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11" w:rsidRPr="00AA3DA9" w:rsidRDefault="00871511" w:rsidP="00AA3DA9">
      <w:pPr>
        <w:autoSpaceDE w:val="0"/>
        <w:autoSpaceDN w:val="0"/>
        <w:adjustRightInd w:val="0"/>
        <w:jc w:val="center"/>
        <w:rPr>
          <w:rFonts w:ascii="TimesLTStd-Bold" w:hAnsi="TimesLTStd-Bold" w:cs="TimesLTStd-Bold"/>
          <w:b/>
          <w:bCs/>
          <w:kern w:val="0"/>
          <w:sz w:val="28"/>
          <w:szCs w:val="28"/>
        </w:rPr>
      </w:pPr>
      <w:r w:rsidRPr="00AA3DA9">
        <w:rPr>
          <w:rFonts w:ascii="TimesLTStd-Bold" w:hAnsi="TimesLTStd-Bold" w:cs="TimesLTStd-Bold"/>
          <w:b/>
          <w:bCs/>
          <w:kern w:val="0"/>
          <w:sz w:val="28"/>
          <w:szCs w:val="28"/>
        </w:rPr>
        <w:t>COSLIGHT TECHNOLOGY INTERNATIONAL GROUP LIMITED</w:t>
      </w:r>
    </w:p>
    <w:p w:rsidR="00871511" w:rsidRDefault="00871511" w:rsidP="00AA3DA9">
      <w:pPr>
        <w:autoSpaceDE w:val="0"/>
        <w:autoSpaceDN w:val="0"/>
        <w:adjustRightInd w:val="0"/>
        <w:jc w:val="center"/>
        <w:rPr>
          <w:rFonts w:ascii="TimesLTStd-Roman" w:hAnsi="TimesLTStd-Roman" w:cs="TimesLTStd-Roman"/>
          <w:kern w:val="0"/>
          <w:sz w:val="20"/>
          <w:szCs w:val="20"/>
        </w:rPr>
      </w:pPr>
      <w:r>
        <w:rPr>
          <w:rFonts w:ascii="MHeiHK-Bold-B5pc-H-Identity-H" w:eastAsia="MHeiHK-Bold-B5pc-H-Identity-H" w:hAnsi="TimesLTStd-Bold" w:cs="MHeiHK-Bold-B5pc-H-Identity-H" w:hint="eastAsia"/>
          <w:b/>
          <w:bCs/>
          <w:kern w:val="0"/>
          <w:sz w:val="30"/>
          <w:szCs w:val="30"/>
        </w:rPr>
        <w:t>光宇國際集團科技有限公司</w:t>
      </w:r>
      <w:r>
        <w:rPr>
          <w:rFonts w:ascii="TimesLTStd-Roman" w:hAnsi="TimesLTStd-Roman" w:cs="TimesLTStd-Roman"/>
          <w:kern w:val="0"/>
          <w:sz w:val="20"/>
          <w:szCs w:val="20"/>
        </w:rPr>
        <w:t>*</w:t>
      </w:r>
    </w:p>
    <w:p w:rsidR="00871511" w:rsidRDefault="00871511" w:rsidP="00AA3DA9">
      <w:pPr>
        <w:autoSpaceDE w:val="0"/>
        <w:autoSpaceDN w:val="0"/>
        <w:adjustRightInd w:val="0"/>
        <w:jc w:val="center"/>
        <w:rPr>
          <w:rFonts w:ascii="MSungHK-Light-B5pc-H-Identity-H" w:eastAsia="MSungHK-Light-B5pc-H-Identity-H" w:hAnsi="TimesLTStd-Bold" w:cs="MSungHK-Light-B5pc-H-Identity-H"/>
          <w:kern w:val="0"/>
          <w:sz w:val="19"/>
          <w:szCs w:val="19"/>
        </w:rPr>
      </w:pPr>
      <w:r>
        <w:rPr>
          <w:rFonts w:ascii="MSungHK-Light-B5pc-H-Identity-H" w:eastAsia="MSungHK-Light-B5pc-H-Identity-H" w:hAnsi="TimesLTStd-Bold" w:cs="MSungHK-Light-B5pc-H-Identity-H" w:hint="eastAsia"/>
          <w:kern w:val="0"/>
          <w:sz w:val="19"/>
          <w:szCs w:val="19"/>
        </w:rPr>
        <w:t>（於百慕達註冊成立之有限公司）</w:t>
      </w:r>
    </w:p>
    <w:p w:rsidR="007E14D4" w:rsidRDefault="007E14D4" w:rsidP="00AA3DA9">
      <w:pPr>
        <w:autoSpaceDE w:val="0"/>
        <w:autoSpaceDN w:val="0"/>
        <w:adjustRightInd w:val="0"/>
        <w:jc w:val="center"/>
        <w:rPr>
          <w:rFonts w:ascii="MSungHK-Light-B5pc-H-Identity-H" w:eastAsia="MSungHK-Light-B5pc-H-Identity-H" w:hAnsi="TimesLTStd-Bold" w:cs="MSungHK-Light-B5pc-H-Identity-H"/>
          <w:kern w:val="0"/>
          <w:sz w:val="19"/>
          <w:szCs w:val="19"/>
        </w:rPr>
      </w:pPr>
    </w:p>
    <w:p w:rsidR="007E14D4" w:rsidRDefault="007E14D4" w:rsidP="007E14D4">
      <w:pPr>
        <w:autoSpaceDE w:val="0"/>
        <w:autoSpaceDN w:val="0"/>
        <w:adjustRightInd w:val="0"/>
        <w:jc w:val="center"/>
        <w:rPr>
          <w:rFonts w:ascii="MHeiHK-Bold-B5pc-H-Identity-H" w:eastAsia="MHeiHK-Bold-B5pc-H-Identity-H" w:cs="MHeiHK-Bold-B5pc-H-Identity-H"/>
          <w:b/>
          <w:bCs/>
          <w:kern w:val="0"/>
          <w:sz w:val="40"/>
          <w:szCs w:val="40"/>
        </w:rPr>
      </w:pPr>
      <w:r w:rsidRPr="007E14D4">
        <w:rPr>
          <w:rFonts w:ascii="MHeiHK-Bold-B5pc-H-Identity-H" w:eastAsia="MHeiHK-Bold-B5pc-H-Identity-H" w:cs="MHeiHK-Bold-B5pc-H-Identity-H" w:hint="eastAsia"/>
          <w:b/>
          <w:bCs/>
          <w:kern w:val="0"/>
          <w:sz w:val="40"/>
          <w:szCs w:val="40"/>
        </w:rPr>
        <w:t>通函</w:t>
      </w:r>
    </w:p>
    <w:p w:rsidR="00DC385E" w:rsidRPr="00DC385E" w:rsidRDefault="00DC385E" w:rsidP="00DC385E">
      <w:pPr>
        <w:autoSpaceDE w:val="0"/>
        <w:autoSpaceDN w:val="0"/>
        <w:adjustRightInd w:val="0"/>
        <w:rPr>
          <w:rFonts w:ascii="MHeiHK-Bold-B5pc-H-Identity-H" w:eastAsia="MHeiHK-Bold-B5pc-H-Identity-H" w:cs="MHeiHK-Bold-B5pc-H-Identity-H"/>
          <w:b/>
          <w:bCs/>
          <w:kern w:val="0"/>
          <w:sz w:val="40"/>
          <w:szCs w:val="40"/>
        </w:rPr>
      </w:pPr>
      <w:r w:rsidRPr="00DC385E">
        <w:rPr>
          <w:rFonts w:ascii="MSungHK-Light-B5pc-H-Identity-H" w:eastAsia="MSungHK-Light-B5pc-H-Identity-H" w:hAnsi="TimesLTStd-Bold" w:cs="MSungHK-Light-B5pc-H-Identity-H" w:hint="eastAsia"/>
          <w:b/>
          <w:kern w:val="0"/>
          <w:szCs w:val="24"/>
        </w:rPr>
        <w:t>董事会函件</w:t>
      </w:r>
    </w:p>
    <w:p w:rsidR="00871511" w:rsidRDefault="00871511" w:rsidP="007E14D4">
      <w:pPr>
        <w:autoSpaceDE w:val="0"/>
        <w:autoSpaceDN w:val="0"/>
        <w:adjustRightInd w:val="0"/>
        <w:rPr>
          <w:rFonts w:ascii="MHeiHK-Bold-B5pc-H-Identity-H" w:eastAsia="MHeiHK-Bold-B5pc-H-Identity-H" w:cs="MHeiHK-Bold-B5pc-H-Identity-H"/>
          <w:b/>
          <w:bCs/>
          <w:kern w:val="0"/>
          <w:sz w:val="26"/>
          <w:szCs w:val="26"/>
        </w:rPr>
      </w:pPr>
      <w:r>
        <w:rPr>
          <w:rFonts w:ascii="MHeiHK-Bold-B5pc-H-Identity-H" w:eastAsia="MHeiHK-Bold-B5pc-H-Identity-H" w:cs="MHeiHK-Bold-B5pc-H-Identity-H" w:hint="eastAsia"/>
          <w:b/>
          <w:bCs/>
          <w:kern w:val="0"/>
          <w:sz w:val="26"/>
          <w:szCs w:val="26"/>
        </w:rPr>
        <w:t>建議重選董事及股東週年大會通告</w:t>
      </w:r>
    </w:p>
    <w:p w:rsidR="007E14D4" w:rsidRPr="00DC385E" w:rsidRDefault="007E14D4" w:rsidP="007E14D4">
      <w:pPr>
        <w:autoSpaceDE w:val="0"/>
        <w:autoSpaceDN w:val="0"/>
        <w:adjustRightInd w:val="0"/>
        <w:rPr>
          <w:rFonts w:ascii="MHeiHK-Bold-B5pc-H-Identity-H" w:eastAsia="MHeiHK-Bold-B5pc-H-Identity-H" w:cs="MHeiHK-Bold-B5pc-H-Identity-H"/>
          <w:b/>
          <w:bCs/>
          <w:kern w:val="0"/>
          <w:sz w:val="26"/>
          <w:szCs w:val="26"/>
          <w:lang w:eastAsia="zh-HK"/>
        </w:rPr>
      </w:pPr>
    </w:p>
    <w:p w:rsidR="00871511" w:rsidRDefault="00871511" w:rsidP="007E14D4">
      <w:pPr>
        <w:autoSpaceDE w:val="0"/>
        <w:autoSpaceDN w:val="0"/>
        <w:adjustRightInd w:val="0"/>
        <w:rPr>
          <w:rFonts w:ascii="MSungHK-Light-B5pc-H-Identity-H" w:eastAsia="MSungHK-Light-B5pc-H-Identity-H" w:cs="MSungHK-Light-B5pc-H-Identity-H"/>
          <w:kern w:val="0"/>
          <w:sz w:val="20"/>
          <w:szCs w:val="20"/>
        </w:rPr>
      </w:pPr>
      <w:r>
        <w:rPr>
          <w:rFonts w:ascii="MSungHK-Light-B5pc-H-Identity-H" w:eastAsia="MSungHK-Light-B5pc-H-Identity-H" w:cs="MSungHK-Light-B5pc-H-Identity-H" w:hint="eastAsia"/>
          <w:kern w:val="0"/>
          <w:sz w:val="20"/>
          <w:szCs w:val="20"/>
        </w:rPr>
        <w:t>光宇國際集團科技</w:t>
      </w:r>
      <w:proofErr w:type="gramStart"/>
      <w:r>
        <w:rPr>
          <w:rFonts w:ascii="MSungHK-Light-B5pc-H-Identity-H" w:eastAsia="MSungHK-Light-B5pc-H-Identity-H" w:cs="MSungHK-Light-B5pc-H-Identity-H" w:hint="eastAsia"/>
          <w:kern w:val="0"/>
          <w:sz w:val="20"/>
          <w:szCs w:val="20"/>
        </w:rPr>
        <w:t>有限公司謹訂於</w:t>
      </w:r>
      <w:proofErr w:type="gramEnd"/>
      <w:r>
        <w:rPr>
          <w:rFonts w:ascii="MSungHK-Light-B5pc-H-Identity-H" w:eastAsia="MSungHK-Light-B5pc-H-Identity-H" w:cs="MSungHK-Light-B5pc-H-Identity-H" w:hint="eastAsia"/>
          <w:kern w:val="0"/>
          <w:sz w:val="20"/>
          <w:szCs w:val="20"/>
        </w:rPr>
        <w:t>二零</w:t>
      </w:r>
      <w:r w:rsidR="007916C4">
        <w:rPr>
          <w:rFonts w:ascii="MSungHK-Light-B5pc-H-Identity-H" w:eastAsia="MSungHK-Light-B5pc-H-Identity-H" w:cs="MSungHK-Light-B5pc-H-Identity-H" w:hint="eastAsia"/>
          <w:kern w:val="0"/>
          <w:sz w:val="20"/>
          <w:szCs w:val="20"/>
        </w:rPr>
        <w:t>二三</w:t>
      </w:r>
      <w:r>
        <w:rPr>
          <w:rFonts w:ascii="MSungHK-Light-B5pc-H-Identity-H" w:eastAsia="MSungHK-Light-B5pc-H-Identity-H" w:cs="MSungHK-Light-B5pc-H-Identity-H" w:hint="eastAsia"/>
          <w:kern w:val="0"/>
          <w:sz w:val="20"/>
          <w:szCs w:val="20"/>
        </w:rPr>
        <w:t>年</w:t>
      </w:r>
      <w:r w:rsidR="007916C4">
        <w:rPr>
          <w:rFonts w:ascii="MSungHK-Light-B5pc-H-Identity-H" w:eastAsia="MSungHK-Light-B5pc-H-Identity-H" w:cs="MSungHK-Light-B5pc-H-Identity-H" w:hint="eastAsia"/>
          <w:kern w:val="0"/>
          <w:sz w:val="20"/>
          <w:szCs w:val="20"/>
        </w:rPr>
        <w:t>十一</w:t>
      </w:r>
      <w:r>
        <w:rPr>
          <w:rFonts w:ascii="MSungHK-Light-B5pc-H-Identity-H" w:eastAsia="MSungHK-Light-B5pc-H-Identity-H" w:cs="MSungHK-Light-B5pc-H-Identity-H" w:hint="eastAsia"/>
          <w:kern w:val="0"/>
          <w:sz w:val="20"/>
          <w:szCs w:val="20"/>
        </w:rPr>
        <w:t>月</w:t>
      </w:r>
      <w:r w:rsidR="00B74D38">
        <w:rPr>
          <w:rFonts w:ascii="MSungHK-Light-B5pc-H-Identity-H" w:eastAsia="MSungHK-Light-B5pc-H-Identity-H" w:cs="MSungHK-Light-B5pc-H-Identity-H" w:hint="eastAsia"/>
          <w:kern w:val="0"/>
          <w:sz w:val="20"/>
          <w:szCs w:val="20"/>
        </w:rPr>
        <w:t>三十</w:t>
      </w:r>
      <w:r>
        <w:rPr>
          <w:rFonts w:ascii="MSungHK-Light-B5pc-H-Identity-H" w:eastAsia="MSungHK-Light-B5pc-H-Identity-H" w:cs="MSungHK-Light-B5pc-H-Identity-H" w:hint="eastAsia"/>
          <w:kern w:val="0"/>
          <w:sz w:val="20"/>
          <w:szCs w:val="20"/>
        </w:rPr>
        <w:t>日（星期</w:t>
      </w:r>
      <w:r w:rsidR="00B74D38">
        <w:rPr>
          <w:rFonts w:ascii="MSungHK-Light-B5pc-H-Identity-H" w:eastAsia="MSungHK-Light-B5pc-H-Identity-H" w:cs="MSungHK-Light-B5pc-H-Identity-H" w:hint="eastAsia"/>
          <w:kern w:val="0"/>
          <w:sz w:val="20"/>
          <w:szCs w:val="20"/>
        </w:rPr>
        <w:t>四</w:t>
      </w:r>
      <w:r>
        <w:rPr>
          <w:rFonts w:ascii="MSungHK-Light-B5pc-H-Identity-H" w:eastAsia="MSungHK-Light-B5pc-H-Identity-H" w:cs="MSungHK-Light-B5pc-H-Identity-H" w:hint="eastAsia"/>
          <w:kern w:val="0"/>
          <w:sz w:val="20"/>
          <w:szCs w:val="20"/>
        </w:rPr>
        <w:t>）下午四時正假座</w:t>
      </w:r>
      <w:r w:rsidR="007E14D4">
        <w:rPr>
          <w:rFonts w:ascii="MSungHK-Light-B5pc-H-Identity-H" w:eastAsia="MSungHK-Light-B5pc-H-Identity-H" w:cs="MSungHK-Light-B5pc-H-Identity-H" w:hint="eastAsia"/>
          <w:kern w:val="0"/>
          <w:sz w:val="20"/>
          <w:szCs w:val="20"/>
        </w:rPr>
        <w:t>中国黑龙江省哈尔滨市松北区中源大道18270号</w:t>
      </w:r>
      <w:r>
        <w:rPr>
          <w:rFonts w:ascii="MSungHK-Light-B5pc-H-Identity-H" w:eastAsia="MSungHK-Light-B5pc-H-Identity-H" w:cs="MSungHK-Light-B5pc-H-Identity-H" w:hint="eastAsia"/>
          <w:kern w:val="0"/>
          <w:sz w:val="20"/>
          <w:szCs w:val="20"/>
        </w:rPr>
        <w:t>舉行股東週年大會</w:t>
      </w:r>
      <w:r w:rsidR="007916C4">
        <w:rPr>
          <w:rFonts w:ascii="MSungHK-Light-B5pc-H-Identity-H" w:eastAsia="MSungHK-Light-B5pc-H-Identity-H" w:cs="MSungHK-Light-B5pc-H-Identity-H" w:hint="eastAsia"/>
          <w:kern w:val="0"/>
          <w:sz w:val="20"/>
          <w:szCs w:val="20"/>
        </w:rPr>
        <w:t>。</w:t>
      </w:r>
    </w:p>
    <w:p w:rsidR="007E14D4" w:rsidRPr="007E14D4" w:rsidRDefault="007E14D4" w:rsidP="007E14D4">
      <w:pPr>
        <w:autoSpaceDE w:val="0"/>
        <w:autoSpaceDN w:val="0"/>
        <w:adjustRightInd w:val="0"/>
        <w:rPr>
          <w:rFonts w:ascii="MSungHK-Light-B5pc-H-Identity-H" w:eastAsia="MSungHK-Light-B5pc-H-Identity-H" w:cs="MSungHK-Light-B5pc-H-Identity-H"/>
          <w:kern w:val="0"/>
          <w:sz w:val="20"/>
          <w:szCs w:val="20"/>
        </w:rPr>
      </w:pPr>
    </w:p>
    <w:p w:rsidR="00871511" w:rsidRDefault="00871511" w:rsidP="00871511">
      <w:pPr>
        <w:autoSpaceDE w:val="0"/>
        <w:autoSpaceDN w:val="0"/>
        <w:adjustRightInd w:val="0"/>
        <w:rPr>
          <w:rFonts w:ascii="MSungHK-Light-B5pc-H-Identity-H" w:eastAsia="MSungHK-Light-B5pc-H-Identity-H" w:cs="MSungHK-Light-B5pc-H-Identity-H"/>
          <w:kern w:val="0"/>
          <w:sz w:val="20"/>
          <w:szCs w:val="20"/>
        </w:rPr>
      </w:pPr>
      <w:r>
        <w:rPr>
          <w:rFonts w:ascii="MSungHK-Light-B5pc-H-Identity-H" w:eastAsia="MSungHK-Light-B5pc-H-Identity-H" w:cs="MSungHK-Light-B5pc-H-Identity-H" w:hint="eastAsia"/>
          <w:kern w:val="0"/>
          <w:sz w:val="20"/>
          <w:szCs w:val="20"/>
        </w:rPr>
        <w:t>倘</w:t>
      </w:r>
      <w:r>
        <w:rPr>
          <w:rFonts w:ascii="MSungHK-Light-B5pc-H-Identity-H" w:eastAsia="MSungHK-Light-B5pc-H-Identity-H" w:cs="MSungHK-Light-B5pc-H-Identity-H"/>
          <w:kern w:val="0"/>
          <w:sz w:val="20"/>
          <w:szCs w:val="20"/>
        </w:rPr>
        <w:t xml:space="preserve"> </w:t>
      </w:r>
      <w:r>
        <w:rPr>
          <w:rFonts w:ascii="MSungHK-Light-B5pc-H-Identity-H" w:eastAsia="MSungHK-Light-B5pc-H-Identity-H" w:cs="MSungHK-Light-B5pc-H-Identity-H" w:hint="eastAsia"/>
          <w:kern w:val="0"/>
          <w:sz w:val="20"/>
          <w:szCs w:val="20"/>
        </w:rPr>
        <w:t>閣下未能出席股東週年大會，</w:t>
      </w:r>
      <w:proofErr w:type="gramStart"/>
      <w:r>
        <w:rPr>
          <w:rFonts w:ascii="MSungHK-Light-B5pc-H-Identity-H" w:eastAsia="MSungHK-Light-B5pc-H-Identity-H" w:cs="MSungHK-Light-B5pc-H-Identity-H" w:hint="eastAsia"/>
          <w:kern w:val="0"/>
          <w:sz w:val="20"/>
          <w:szCs w:val="20"/>
        </w:rPr>
        <w:t>務</w:t>
      </w:r>
      <w:proofErr w:type="gramEnd"/>
      <w:r>
        <w:rPr>
          <w:rFonts w:ascii="MSungHK-Light-B5pc-H-Identity-H" w:eastAsia="MSungHK-Light-B5pc-H-Identity-H" w:cs="MSungHK-Light-B5pc-H-Identity-H" w:hint="eastAsia"/>
          <w:kern w:val="0"/>
          <w:sz w:val="20"/>
          <w:szCs w:val="20"/>
        </w:rPr>
        <w:t>請按隨附之代表委任表格</w:t>
      </w:r>
      <w:proofErr w:type="gramStart"/>
      <w:r>
        <w:rPr>
          <w:rFonts w:ascii="MSungHK-Light-B5pc-H-Identity-H" w:eastAsia="MSungHK-Light-B5pc-H-Identity-H" w:cs="MSungHK-Light-B5pc-H-Identity-H" w:hint="eastAsia"/>
          <w:kern w:val="0"/>
          <w:sz w:val="20"/>
          <w:szCs w:val="20"/>
        </w:rPr>
        <w:t>上印備之</w:t>
      </w:r>
      <w:proofErr w:type="gramEnd"/>
      <w:r>
        <w:rPr>
          <w:rFonts w:ascii="MSungHK-Light-B5pc-H-Identity-H" w:eastAsia="MSungHK-Light-B5pc-H-Identity-H" w:cs="MSungHK-Light-B5pc-H-Identity-H" w:hint="eastAsia"/>
          <w:kern w:val="0"/>
          <w:sz w:val="20"/>
          <w:szCs w:val="20"/>
        </w:rPr>
        <w:t>指示填妥表格，並</w:t>
      </w:r>
      <w:proofErr w:type="gramStart"/>
      <w:r>
        <w:rPr>
          <w:rFonts w:ascii="MSungHK-Light-B5pc-H-Identity-H" w:eastAsia="MSungHK-Light-B5pc-H-Identity-H" w:cs="MSungHK-Light-B5pc-H-Identity-H" w:hint="eastAsia"/>
          <w:kern w:val="0"/>
          <w:sz w:val="20"/>
          <w:szCs w:val="20"/>
        </w:rPr>
        <w:t>盡早</w:t>
      </w:r>
      <w:r w:rsidR="007E14D4">
        <w:rPr>
          <w:rFonts w:ascii="MSungHK-Light-B5pc-H-Identity-H" w:eastAsia="MSungHK-Light-B5pc-H-Identity-H" w:cs="MSungHK-Light-B5pc-H-Identity-H" w:hint="eastAsia"/>
          <w:kern w:val="0"/>
          <w:sz w:val="20"/>
          <w:szCs w:val="20"/>
        </w:rPr>
        <w:t>寄</w:t>
      </w:r>
      <w:r>
        <w:rPr>
          <w:rFonts w:ascii="MSungHK-Light-B5pc-H-Identity-H" w:eastAsia="MSungHK-Light-B5pc-H-Identity-H" w:cs="MSungHK-Light-B5pc-H-Identity-H" w:hint="eastAsia"/>
          <w:kern w:val="0"/>
          <w:sz w:val="20"/>
          <w:szCs w:val="20"/>
        </w:rPr>
        <w:t>回</w:t>
      </w:r>
      <w:proofErr w:type="gramEnd"/>
      <w:r>
        <w:rPr>
          <w:rFonts w:ascii="MSungHK-Light-B5pc-H-Identity-H" w:eastAsia="MSungHK-Light-B5pc-H-Identity-H" w:cs="MSungHK-Light-B5pc-H-Identity-H" w:hint="eastAsia"/>
          <w:kern w:val="0"/>
          <w:sz w:val="20"/>
          <w:szCs w:val="20"/>
        </w:rPr>
        <w:t>本公司</w:t>
      </w:r>
      <w:r w:rsidR="007E14D4">
        <w:rPr>
          <w:rFonts w:ascii="MSungHK-Light-B5pc-H-Identity-H" w:eastAsia="MSungHK-Light-B5pc-H-Identity-H" w:cs="MSungHK-Light-B5pc-H-Identity-H" w:hint="eastAsia"/>
          <w:kern w:val="0"/>
          <w:sz w:val="20"/>
          <w:szCs w:val="20"/>
        </w:rPr>
        <w:t>上述地址，</w:t>
      </w:r>
      <w:r>
        <w:rPr>
          <w:rFonts w:ascii="MSungHK-Light-B5pc-H-Identity-H" w:eastAsia="MSungHK-Light-B5pc-H-Identity-H" w:cs="MSungHK-Light-B5pc-H-Identity-H" w:hint="eastAsia"/>
          <w:kern w:val="0"/>
          <w:sz w:val="20"/>
          <w:szCs w:val="20"/>
        </w:rPr>
        <w:t>惟無論如何須於股東週年大會或其任何續會指定舉行時間</w:t>
      </w:r>
      <w:r>
        <w:rPr>
          <w:rFonts w:ascii="TimesLTStd-Roman" w:eastAsia="MSungHK-Light-B5pc-H-Identity-H" w:hAnsi="TimesLTStd-Roman" w:cs="TimesLTStd-Roman"/>
          <w:kern w:val="0"/>
          <w:sz w:val="20"/>
          <w:szCs w:val="20"/>
        </w:rPr>
        <w:t>48</w:t>
      </w:r>
      <w:r>
        <w:rPr>
          <w:rFonts w:ascii="MSungHK-Light-B5pc-H-Identity-H" w:eastAsia="MSungHK-Light-B5pc-H-Identity-H" w:cs="MSungHK-Light-B5pc-H-Identity-H" w:hint="eastAsia"/>
          <w:kern w:val="0"/>
          <w:sz w:val="20"/>
          <w:szCs w:val="20"/>
        </w:rPr>
        <w:t>小時前</w:t>
      </w:r>
    </w:p>
    <w:p w:rsidR="00871511" w:rsidRDefault="00871511" w:rsidP="00871511">
      <w:pPr>
        <w:autoSpaceDE w:val="0"/>
        <w:autoSpaceDN w:val="0"/>
        <w:adjustRightInd w:val="0"/>
        <w:rPr>
          <w:rFonts w:ascii="MSungHK-Light-B5pc-H-Identity-H" w:eastAsia="MSungHK-Light-B5pc-H-Identity-H" w:cs="MSungHK-Light-B5pc-H-Identity-H"/>
          <w:kern w:val="0"/>
          <w:sz w:val="20"/>
          <w:szCs w:val="20"/>
        </w:rPr>
      </w:pPr>
      <w:r>
        <w:rPr>
          <w:rFonts w:ascii="MSungHK-Light-B5pc-H-Identity-H" w:eastAsia="MSungHK-Light-B5pc-H-Identity-H" w:cs="MSungHK-Light-B5pc-H-Identity-H" w:hint="eastAsia"/>
          <w:kern w:val="0"/>
          <w:sz w:val="20"/>
          <w:szCs w:val="20"/>
        </w:rPr>
        <w:t>送達</w:t>
      </w:r>
      <w:proofErr w:type="gramStart"/>
      <w:r>
        <w:rPr>
          <w:rFonts w:ascii="MSungHK-Light-B5pc-H-Identity-H" w:eastAsia="MSungHK-Light-B5pc-H-Identity-H" w:cs="MSungHK-Light-B5pc-H-Identity-H" w:hint="eastAsia"/>
          <w:kern w:val="0"/>
          <w:sz w:val="20"/>
          <w:szCs w:val="20"/>
        </w:rPr>
        <w:t>（</w:t>
      </w:r>
      <w:proofErr w:type="gramEnd"/>
      <w:r>
        <w:rPr>
          <w:rFonts w:ascii="MSungHK-Light-B5pc-H-Identity-H" w:eastAsia="MSungHK-Light-B5pc-H-Identity-H" w:cs="MSungHK-Light-B5pc-H-Identity-H" w:hint="eastAsia"/>
          <w:kern w:val="0"/>
          <w:sz w:val="20"/>
          <w:szCs w:val="20"/>
        </w:rPr>
        <w:t>即不遲於二零</w:t>
      </w:r>
      <w:r w:rsidR="007916C4">
        <w:rPr>
          <w:rFonts w:ascii="MSungHK-Light-B5pc-H-Identity-H" w:eastAsia="MSungHK-Light-B5pc-H-Identity-H" w:cs="MSungHK-Light-B5pc-H-Identity-H" w:hint="eastAsia"/>
          <w:kern w:val="0"/>
          <w:sz w:val="20"/>
          <w:szCs w:val="20"/>
        </w:rPr>
        <w:t>二三</w:t>
      </w:r>
      <w:r>
        <w:rPr>
          <w:rFonts w:ascii="MSungHK-Light-B5pc-H-Identity-H" w:eastAsia="MSungHK-Light-B5pc-H-Identity-H" w:cs="MSungHK-Light-B5pc-H-Identity-H" w:hint="eastAsia"/>
          <w:kern w:val="0"/>
          <w:sz w:val="20"/>
          <w:szCs w:val="20"/>
        </w:rPr>
        <w:t>年</w:t>
      </w:r>
      <w:r w:rsidR="007916C4">
        <w:rPr>
          <w:rFonts w:ascii="MSungHK-Light-B5pc-H-Identity-H" w:eastAsia="MSungHK-Light-B5pc-H-Identity-H" w:cs="MSungHK-Light-B5pc-H-Identity-H" w:hint="eastAsia"/>
          <w:kern w:val="0"/>
          <w:sz w:val="20"/>
          <w:szCs w:val="20"/>
        </w:rPr>
        <w:t>十一</w:t>
      </w:r>
      <w:r>
        <w:rPr>
          <w:rFonts w:ascii="MSungHK-Light-B5pc-H-Identity-H" w:eastAsia="MSungHK-Light-B5pc-H-Identity-H" w:cs="MSungHK-Light-B5pc-H-Identity-H" w:hint="eastAsia"/>
          <w:kern w:val="0"/>
          <w:sz w:val="20"/>
          <w:szCs w:val="20"/>
        </w:rPr>
        <w:t>月</w:t>
      </w:r>
      <w:r w:rsidR="00B74D38">
        <w:rPr>
          <w:rFonts w:ascii="MSungHK-Light-B5pc-H-Identity-H" w:eastAsia="MSungHK-Light-B5pc-H-Identity-H" w:cs="MSungHK-Light-B5pc-H-Identity-H" w:hint="eastAsia"/>
          <w:kern w:val="0"/>
          <w:sz w:val="20"/>
          <w:szCs w:val="20"/>
        </w:rPr>
        <w:t>三十</w:t>
      </w:r>
      <w:r>
        <w:rPr>
          <w:rFonts w:ascii="MSungHK-Light-B5pc-H-Identity-H" w:eastAsia="MSungHK-Light-B5pc-H-Identity-H" w:cs="MSungHK-Light-B5pc-H-Identity-H" w:hint="eastAsia"/>
          <w:kern w:val="0"/>
          <w:sz w:val="20"/>
          <w:szCs w:val="20"/>
        </w:rPr>
        <w:t>日</w:t>
      </w:r>
      <w:proofErr w:type="gramStart"/>
      <w:r>
        <w:rPr>
          <w:rFonts w:ascii="MSungHK-Light-B5pc-H-Identity-H" w:eastAsia="MSungHK-Light-B5pc-H-Identity-H" w:cs="MSungHK-Light-B5pc-H-Identity-H" w:hint="eastAsia"/>
          <w:kern w:val="0"/>
          <w:sz w:val="20"/>
          <w:szCs w:val="20"/>
        </w:rPr>
        <w:t>（</w:t>
      </w:r>
      <w:proofErr w:type="gramEnd"/>
      <w:r>
        <w:rPr>
          <w:rFonts w:ascii="MSungHK-Light-B5pc-H-Identity-H" w:eastAsia="MSungHK-Light-B5pc-H-Identity-H" w:cs="MSungHK-Light-B5pc-H-Identity-H" w:hint="eastAsia"/>
          <w:kern w:val="0"/>
          <w:sz w:val="20"/>
          <w:szCs w:val="20"/>
        </w:rPr>
        <w:t>星期</w:t>
      </w:r>
      <w:r w:rsidR="00B74D38">
        <w:rPr>
          <w:rFonts w:ascii="MSungHK-Light-B5pc-H-Identity-H" w:eastAsia="MSungHK-Light-B5pc-H-Identity-H" w:cs="MSungHK-Light-B5pc-H-Identity-H" w:hint="eastAsia"/>
          <w:kern w:val="0"/>
          <w:sz w:val="20"/>
          <w:szCs w:val="20"/>
        </w:rPr>
        <w:t>四</w:t>
      </w:r>
      <w:proofErr w:type="gramStart"/>
      <w:r>
        <w:rPr>
          <w:rFonts w:ascii="MSungHK-Light-B5pc-H-Identity-H" w:eastAsia="MSungHK-Light-B5pc-H-Identity-H" w:cs="MSungHK-Light-B5pc-H-Identity-H" w:hint="eastAsia"/>
          <w:kern w:val="0"/>
          <w:sz w:val="20"/>
          <w:szCs w:val="20"/>
        </w:rPr>
        <w:t>）</w:t>
      </w:r>
      <w:proofErr w:type="gramEnd"/>
      <w:r>
        <w:rPr>
          <w:rFonts w:ascii="MSungHK-Light-B5pc-H-Identity-H" w:eastAsia="MSungHK-Light-B5pc-H-Identity-H" w:cs="MSungHK-Light-B5pc-H-Identity-H" w:hint="eastAsia"/>
          <w:kern w:val="0"/>
          <w:sz w:val="20"/>
          <w:szCs w:val="20"/>
        </w:rPr>
        <w:t>下午四時正</w:t>
      </w:r>
      <w:proofErr w:type="gramStart"/>
      <w:r>
        <w:rPr>
          <w:rFonts w:ascii="MSungHK-Light-B5pc-H-Identity-H" w:eastAsia="MSungHK-Light-B5pc-H-Identity-H" w:cs="MSungHK-Light-B5pc-H-Identity-H" w:hint="eastAsia"/>
          <w:kern w:val="0"/>
          <w:sz w:val="20"/>
          <w:szCs w:val="20"/>
        </w:rPr>
        <w:t>）</w:t>
      </w:r>
      <w:proofErr w:type="gramEnd"/>
      <w:r>
        <w:rPr>
          <w:rFonts w:ascii="MSungHK-Light-B5pc-H-Identity-H" w:eastAsia="MSungHK-Light-B5pc-H-Identity-H" w:cs="MSungHK-Light-B5pc-H-Identity-H" w:hint="eastAsia"/>
          <w:kern w:val="0"/>
          <w:sz w:val="20"/>
          <w:szCs w:val="20"/>
        </w:rPr>
        <w:t>。本公司股東於填妥及交回代</w:t>
      </w:r>
    </w:p>
    <w:p w:rsidR="00871511" w:rsidRDefault="00871511" w:rsidP="00871511">
      <w:pPr>
        <w:autoSpaceDE w:val="0"/>
        <w:autoSpaceDN w:val="0"/>
        <w:adjustRightInd w:val="0"/>
        <w:rPr>
          <w:rFonts w:ascii="MSungHK-Light-B5pc-H-Identity-H" w:eastAsia="MSungHK-Light-B5pc-H-Identity-H" w:cs="MSungHK-Light-B5pc-H-Identity-H"/>
          <w:kern w:val="0"/>
          <w:sz w:val="20"/>
          <w:szCs w:val="20"/>
        </w:rPr>
      </w:pPr>
      <w:r>
        <w:rPr>
          <w:rFonts w:ascii="MSungHK-Light-B5pc-H-Identity-H" w:eastAsia="MSungHK-Light-B5pc-H-Identity-H" w:cs="MSungHK-Light-B5pc-H-Identity-H" w:hint="eastAsia"/>
          <w:kern w:val="0"/>
          <w:sz w:val="20"/>
          <w:szCs w:val="20"/>
        </w:rPr>
        <w:t>表委任表格後，仍</w:t>
      </w:r>
      <w:proofErr w:type="gramStart"/>
      <w:r>
        <w:rPr>
          <w:rFonts w:ascii="MSungHK-Light-B5pc-H-Identity-H" w:eastAsia="MSungHK-Light-B5pc-H-Identity-H" w:cs="MSungHK-Light-B5pc-H-Identity-H" w:hint="eastAsia"/>
          <w:kern w:val="0"/>
          <w:sz w:val="20"/>
          <w:szCs w:val="20"/>
        </w:rPr>
        <w:t>可依願親身</w:t>
      </w:r>
      <w:proofErr w:type="gramEnd"/>
      <w:r>
        <w:rPr>
          <w:rFonts w:ascii="MSungHK-Light-B5pc-H-Identity-H" w:eastAsia="MSungHK-Light-B5pc-H-Identity-H" w:cs="MSungHK-Light-B5pc-H-Identity-H" w:hint="eastAsia"/>
          <w:kern w:val="0"/>
          <w:sz w:val="20"/>
          <w:szCs w:val="20"/>
        </w:rPr>
        <w:t>出席股東週年大會或任何續會，並於會上投票。</w:t>
      </w:r>
    </w:p>
    <w:p w:rsidR="00ED00AE" w:rsidRDefault="00ED00AE" w:rsidP="00871511">
      <w:pPr>
        <w:rPr>
          <w:rFonts w:ascii="MSungHK-Light-B5pc-H-Identity-H" w:eastAsia="MSungHK-Light-B5pc-H-Identity-H" w:cs="MSungHK-Light-B5pc-H-Identity-H"/>
          <w:kern w:val="0"/>
          <w:sz w:val="20"/>
          <w:szCs w:val="20"/>
        </w:rPr>
      </w:pPr>
    </w:p>
    <w:p w:rsidR="00ED00AE" w:rsidRDefault="00ED00AE" w:rsidP="00871511">
      <w:pPr>
        <w:rPr>
          <w:rFonts w:ascii="MSungHK-Light-B5pc-H-Identity-H" w:eastAsia="MSungHK-Light-B5pc-H-Identity-H" w:cs="MSungHK-Light-B5pc-H-Identity-H"/>
          <w:kern w:val="0"/>
          <w:sz w:val="20"/>
          <w:szCs w:val="20"/>
        </w:rPr>
      </w:pPr>
    </w:p>
    <w:p w:rsidR="00ED00AE" w:rsidRDefault="00ED00AE" w:rsidP="00871511">
      <w:pPr>
        <w:rPr>
          <w:rFonts w:ascii="MSungHK-Light-B5pc-H-Identity-H" w:eastAsia="MSungHK-Light-B5pc-H-Identity-H" w:cs="MSungHK-Light-B5pc-H-Identity-H"/>
          <w:kern w:val="0"/>
          <w:sz w:val="20"/>
          <w:szCs w:val="20"/>
        </w:rPr>
      </w:pPr>
    </w:p>
    <w:p w:rsidR="00ED00AE" w:rsidRDefault="00ED00AE" w:rsidP="00871511">
      <w:pPr>
        <w:rPr>
          <w:rFonts w:ascii="MSungHK-Light-B5pc-H-Identity-H" w:eastAsia="MSungHK-Light-B5pc-H-Identity-H" w:cs="MSungHK-Light-B5pc-H-Identity-H"/>
          <w:kern w:val="0"/>
          <w:sz w:val="20"/>
          <w:szCs w:val="20"/>
        </w:rPr>
      </w:pPr>
    </w:p>
    <w:p w:rsidR="00ED00AE" w:rsidRDefault="00ED00AE" w:rsidP="00871511">
      <w:pPr>
        <w:rPr>
          <w:rFonts w:ascii="MSungHK-Light-B5pc-H-Identity-H" w:eastAsia="MSungHK-Light-B5pc-H-Identity-H" w:cs="MSungHK-Light-B5pc-H-Identity-H"/>
          <w:kern w:val="0"/>
          <w:sz w:val="20"/>
          <w:szCs w:val="20"/>
        </w:rPr>
      </w:pPr>
    </w:p>
    <w:p w:rsidR="00871511" w:rsidRDefault="00871511" w:rsidP="00871511">
      <w:pPr>
        <w:rPr>
          <w:rFonts w:ascii="MSungHK-Light-B5pc-H-Identity-H" w:eastAsia="MSungHK-Light-B5pc-H-Identity-H" w:cs="MSungHK-Light-B5pc-H-Identity-H"/>
          <w:kern w:val="0"/>
          <w:sz w:val="20"/>
          <w:szCs w:val="20"/>
          <w:lang w:eastAsia="zh-HK"/>
        </w:rPr>
      </w:pPr>
      <w:r>
        <w:rPr>
          <w:rFonts w:ascii="MSungHK-Light-B5pc-H-Identity-H" w:eastAsia="MSungHK-Light-B5pc-H-Identity-H" w:cs="MSungHK-Light-B5pc-H-Identity-H" w:hint="eastAsia"/>
          <w:kern w:val="0"/>
          <w:sz w:val="20"/>
          <w:szCs w:val="20"/>
        </w:rPr>
        <w:t>二零</w:t>
      </w:r>
      <w:r w:rsidR="007916C4">
        <w:rPr>
          <w:rFonts w:ascii="MSungHK-Light-B5pc-H-Identity-H" w:eastAsia="MSungHK-Light-B5pc-H-Identity-H" w:cs="MSungHK-Light-B5pc-H-Identity-H" w:hint="eastAsia"/>
          <w:kern w:val="0"/>
          <w:sz w:val="20"/>
          <w:szCs w:val="20"/>
        </w:rPr>
        <w:t>二三</w:t>
      </w:r>
      <w:r>
        <w:rPr>
          <w:rFonts w:ascii="MSungHK-Light-B5pc-H-Identity-H" w:eastAsia="MSungHK-Light-B5pc-H-Identity-H" w:cs="MSungHK-Light-B5pc-H-Identity-H" w:hint="eastAsia"/>
          <w:kern w:val="0"/>
          <w:sz w:val="20"/>
          <w:szCs w:val="20"/>
        </w:rPr>
        <w:t>年</w:t>
      </w:r>
      <w:r w:rsidR="007916C4">
        <w:rPr>
          <w:rFonts w:ascii="MSungHK-Light-B5pc-H-Identity-H" w:eastAsia="MSungHK-Light-B5pc-H-Identity-H" w:cs="MSungHK-Light-B5pc-H-Identity-H" w:hint="eastAsia"/>
          <w:kern w:val="0"/>
          <w:sz w:val="20"/>
          <w:szCs w:val="20"/>
        </w:rPr>
        <w:t>十一</w:t>
      </w:r>
      <w:r>
        <w:rPr>
          <w:rFonts w:ascii="MSungHK-Light-B5pc-H-Identity-H" w:eastAsia="MSungHK-Light-B5pc-H-Identity-H" w:cs="MSungHK-Light-B5pc-H-Identity-H" w:hint="eastAsia"/>
          <w:kern w:val="0"/>
          <w:sz w:val="20"/>
          <w:szCs w:val="20"/>
        </w:rPr>
        <w:t>月</w:t>
      </w:r>
      <w:r w:rsidR="00B74D38">
        <w:rPr>
          <w:rFonts w:ascii="MSungHK-Light-B5pc-H-Identity-H" w:eastAsia="MSungHK-Light-B5pc-H-Identity-H" w:cs="MSungHK-Light-B5pc-H-Identity-H" w:hint="eastAsia"/>
          <w:kern w:val="0"/>
          <w:sz w:val="20"/>
          <w:szCs w:val="20"/>
        </w:rPr>
        <w:t>二十一</w:t>
      </w:r>
      <w:r>
        <w:rPr>
          <w:rFonts w:ascii="MSungHK-Light-B5pc-H-Identity-H" w:eastAsia="MSungHK-Light-B5pc-H-Identity-H" w:cs="MSungHK-Light-B5pc-H-Identity-H" w:hint="eastAsia"/>
          <w:kern w:val="0"/>
          <w:sz w:val="20"/>
          <w:szCs w:val="20"/>
        </w:rPr>
        <w:t>日</w:t>
      </w:r>
    </w:p>
    <w:p w:rsidR="00267996" w:rsidRDefault="00267996" w:rsidP="00871511">
      <w:pPr>
        <w:rPr>
          <w:rFonts w:ascii="MSungHK-Light-B5pc-H-Identity-H" w:eastAsia="MSungHK-Light-B5pc-H-Identity-H" w:cs="MSungHK-Light-B5pc-H-Identity-H"/>
          <w:kern w:val="0"/>
          <w:sz w:val="20"/>
          <w:szCs w:val="20"/>
          <w:lang w:eastAsia="zh-HK"/>
        </w:rPr>
      </w:pPr>
    </w:p>
    <w:p w:rsidR="00ED00AE" w:rsidRDefault="00ED00AE" w:rsidP="008762F0">
      <w:pPr>
        <w:autoSpaceDE w:val="0"/>
        <w:autoSpaceDN w:val="0"/>
        <w:adjustRightInd w:val="0"/>
        <w:rPr>
          <w:rFonts w:ascii="MHeiHK-Bold-B5pc-H-Identity-H" w:eastAsia="MHeiHK-Bold-B5pc-H-Identity-H" w:cs="MHeiHK-Bold-B5pc-H-Identity-H"/>
          <w:b/>
          <w:bCs/>
          <w:kern w:val="0"/>
          <w:sz w:val="16"/>
          <w:szCs w:val="16"/>
        </w:rPr>
      </w:pPr>
    </w:p>
    <w:p w:rsidR="00ED00AE" w:rsidRDefault="00ED00AE">
      <w:pPr>
        <w:widowControl/>
        <w:rPr>
          <w:rFonts w:ascii="MHeiHK-Bold-B5pc-H-Identity-H" w:eastAsia="MHeiHK-Bold-B5pc-H-Identity-H" w:cs="MHeiHK-Bold-B5pc-H-Identity-H"/>
          <w:b/>
          <w:bCs/>
          <w:kern w:val="0"/>
          <w:sz w:val="16"/>
          <w:szCs w:val="16"/>
        </w:rPr>
      </w:pPr>
      <w:r>
        <w:rPr>
          <w:rFonts w:ascii="MHeiHK-Bold-B5pc-H-Identity-H" w:eastAsia="MHeiHK-Bold-B5pc-H-Identity-H" w:cs="MHeiHK-Bold-B5pc-H-Identity-H"/>
          <w:b/>
          <w:bCs/>
          <w:kern w:val="0"/>
          <w:sz w:val="16"/>
          <w:szCs w:val="16"/>
        </w:rPr>
        <w:br w:type="page"/>
      </w:r>
    </w:p>
    <w:p w:rsidR="00ED00AE" w:rsidRPr="00AA3DA9" w:rsidRDefault="00ED00AE" w:rsidP="00ED00AE">
      <w:pPr>
        <w:autoSpaceDE w:val="0"/>
        <w:autoSpaceDN w:val="0"/>
        <w:adjustRightInd w:val="0"/>
        <w:jc w:val="center"/>
        <w:rPr>
          <w:rFonts w:ascii="TimesLTStd-Bold" w:hAnsi="TimesLTStd-Bold" w:cs="TimesLTStd-Bold"/>
          <w:b/>
          <w:bCs/>
          <w:kern w:val="0"/>
          <w:sz w:val="28"/>
          <w:szCs w:val="28"/>
        </w:rPr>
      </w:pPr>
      <w:r w:rsidRPr="00AA3DA9">
        <w:rPr>
          <w:rFonts w:ascii="TimesLTStd-Bold" w:hAnsi="TimesLTStd-Bold" w:cs="TimesLTStd-Bold"/>
          <w:b/>
          <w:bCs/>
          <w:kern w:val="0"/>
          <w:sz w:val="28"/>
          <w:szCs w:val="28"/>
        </w:rPr>
        <w:lastRenderedPageBreak/>
        <w:t>COSLIGHT TECHNOLOGY INTERNATIONAL GROUP LIMITED</w:t>
      </w:r>
    </w:p>
    <w:p w:rsidR="00ED00AE" w:rsidRDefault="00ED00AE" w:rsidP="00ED00AE">
      <w:pPr>
        <w:autoSpaceDE w:val="0"/>
        <w:autoSpaceDN w:val="0"/>
        <w:adjustRightInd w:val="0"/>
        <w:jc w:val="center"/>
        <w:rPr>
          <w:rFonts w:ascii="TimesLTStd-Roman" w:hAnsi="TimesLTStd-Roman" w:cs="TimesLTStd-Roman"/>
          <w:kern w:val="0"/>
          <w:sz w:val="20"/>
          <w:szCs w:val="20"/>
        </w:rPr>
      </w:pPr>
      <w:r>
        <w:rPr>
          <w:rFonts w:ascii="MHeiHK-Bold-B5pc-H-Identity-H" w:eastAsia="MHeiHK-Bold-B5pc-H-Identity-H" w:hAnsi="TimesLTStd-Bold" w:cs="MHeiHK-Bold-B5pc-H-Identity-H" w:hint="eastAsia"/>
          <w:b/>
          <w:bCs/>
          <w:kern w:val="0"/>
          <w:sz w:val="30"/>
          <w:szCs w:val="30"/>
        </w:rPr>
        <w:t>光宇國際集團科技有限公司</w:t>
      </w:r>
      <w:r>
        <w:rPr>
          <w:rFonts w:ascii="TimesLTStd-Roman" w:hAnsi="TimesLTStd-Roman" w:cs="TimesLTStd-Roman"/>
          <w:kern w:val="0"/>
          <w:sz w:val="20"/>
          <w:szCs w:val="20"/>
        </w:rPr>
        <w:t>*</w:t>
      </w:r>
    </w:p>
    <w:p w:rsidR="00ED00AE" w:rsidRDefault="00ED00AE" w:rsidP="00ED00AE">
      <w:pPr>
        <w:autoSpaceDE w:val="0"/>
        <w:autoSpaceDN w:val="0"/>
        <w:adjustRightInd w:val="0"/>
        <w:jc w:val="center"/>
        <w:rPr>
          <w:rFonts w:ascii="MSungHK-Light-B5pc-H-Identity-H" w:eastAsia="MSungHK-Light-B5pc-H-Identity-H" w:hAnsi="TimesLTStd-Bold" w:cs="MSungHK-Light-B5pc-H-Identity-H"/>
          <w:kern w:val="0"/>
          <w:sz w:val="19"/>
          <w:szCs w:val="19"/>
        </w:rPr>
      </w:pPr>
      <w:r>
        <w:rPr>
          <w:rFonts w:ascii="MSungHK-Light-B5pc-H-Identity-H" w:eastAsia="MSungHK-Light-B5pc-H-Identity-H" w:hAnsi="TimesLTStd-Bold" w:cs="MSungHK-Light-B5pc-H-Identity-H" w:hint="eastAsia"/>
          <w:kern w:val="0"/>
          <w:sz w:val="19"/>
          <w:szCs w:val="19"/>
        </w:rPr>
        <w:t>（於百慕達註冊成立之有限公司）</w:t>
      </w:r>
    </w:p>
    <w:p w:rsidR="00DC385E" w:rsidRPr="00DC385E" w:rsidRDefault="00DC385E" w:rsidP="00ED00AE">
      <w:pPr>
        <w:autoSpaceDE w:val="0"/>
        <w:autoSpaceDN w:val="0"/>
        <w:adjustRightInd w:val="0"/>
        <w:jc w:val="center"/>
        <w:rPr>
          <w:rFonts w:ascii="MSungHK-Light-B5pc-H-Identity-H" w:eastAsia="MSungHK-Light-B5pc-H-Identity-H" w:hAnsi="TimesLTStd-Bold" w:cs="MSungHK-Light-B5pc-H-Identity-H"/>
          <w:b/>
          <w:kern w:val="0"/>
          <w:szCs w:val="24"/>
        </w:rPr>
      </w:pPr>
      <w:r w:rsidRPr="00DC385E">
        <w:rPr>
          <w:rFonts w:ascii="MSungHK-Light-B5pc-H-Identity-H" w:eastAsia="MSungHK-Light-B5pc-H-Identity-H" w:hAnsi="TimesLTStd-Bold" w:cs="MSungHK-Light-B5pc-H-Identity-H" w:hint="eastAsia"/>
          <w:b/>
          <w:kern w:val="0"/>
          <w:szCs w:val="24"/>
        </w:rPr>
        <w:t>董事会函件</w:t>
      </w:r>
    </w:p>
    <w:p w:rsidR="008762F0" w:rsidRDefault="008762F0" w:rsidP="008762F0">
      <w:pPr>
        <w:autoSpaceDE w:val="0"/>
        <w:autoSpaceDN w:val="0"/>
        <w:adjustRightInd w:val="0"/>
        <w:rPr>
          <w:rFonts w:ascii="MSungHK-Light-B5pc-H-Identity-H" w:eastAsia="MSungHK-Light-B5pc-H-Identity-H" w:cs="MSungHK-Light-B5pc-H-Identity-H"/>
          <w:kern w:val="0"/>
          <w:sz w:val="23"/>
          <w:szCs w:val="23"/>
        </w:rPr>
      </w:pPr>
      <w:r>
        <w:rPr>
          <w:rFonts w:ascii="MSungHK-Light-B5pc-H-Identity-H" w:eastAsia="MSungHK-Light-B5pc-H-Identity-H" w:cs="MSungHK-Light-B5pc-H-Identity-H" w:hint="eastAsia"/>
          <w:kern w:val="0"/>
          <w:sz w:val="23"/>
          <w:szCs w:val="23"/>
        </w:rPr>
        <w:t>執行董事：</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宋殿權先生</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羅明花女士</w:t>
      </w:r>
    </w:p>
    <w:p w:rsidR="008762F0" w:rsidRDefault="00DC385E" w:rsidP="008762F0">
      <w:pPr>
        <w:autoSpaceDE w:val="0"/>
        <w:autoSpaceDN w:val="0"/>
        <w:adjustRightInd w:val="0"/>
        <w:rPr>
          <w:rFonts w:ascii="MSungHK-Light-B5pc-H-Identity-H" w:eastAsia="MSungHK-Light-B5pc-H-Identity-H" w:cs="MSungHK-Light-B5pc-H-Identity-H"/>
          <w:kern w:val="0"/>
          <w:sz w:val="22"/>
        </w:rPr>
      </w:pPr>
      <w:proofErr w:type="gramStart"/>
      <w:r>
        <w:rPr>
          <w:rFonts w:ascii="MSungHK-Light-B5pc-H-Identity-H" w:eastAsia="MSungHK-Light-B5pc-H-Identity-H" w:cs="MSungHK-Light-B5pc-H-Identity-H" w:hint="eastAsia"/>
          <w:kern w:val="0"/>
          <w:sz w:val="22"/>
        </w:rPr>
        <w:t>邢</w:t>
      </w:r>
      <w:proofErr w:type="gramEnd"/>
      <w:r>
        <w:rPr>
          <w:rFonts w:ascii="MSungHK-Light-B5pc-H-Identity-H" w:eastAsia="MSungHK-Light-B5pc-H-Identity-H" w:cs="MSungHK-Light-B5pc-H-Identity-H" w:hint="eastAsia"/>
          <w:kern w:val="0"/>
          <w:sz w:val="22"/>
        </w:rPr>
        <w:t>凯</w:t>
      </w:r>
      <w:r w:rsidR="008762F0">
        <w:rPr>
          <w:rFonts w:ascii="MSungHK-Light-B5pc-H-Identity-H" w:eastAsia="MSungHK-Light-B5pc-H-Identity-H" w:cs="MSungHK-Light-B5pc-H-Identity-H" w:hint="eastAsia"/>
          <w:kern w:val="0"/>
          <w:sz w:val="22"/>
        </w:rPr>
        <w:t>先生</w:t>
      </w:r>
    </w:p>
    <w:p w:rsidR="005F69BA" w:rsidRDefault="008762F0" w:rsidP="005F69BA">
      <w:pPr>
        <w:tabs>
          <w:tab w:val="left" w:pos="4253"/>
        </w:tabs>
        <w:autoSpaceDE w:val="0"/>
        <w:autoSpaceDN w:val="0"/>
        <w:adjustRightInd w:val="0"/>
        <w:rPr>
          <w:rFonts w:ascii="MSungHK-Light-B5pc-H-Identity-H" w:eastAsia="MSungHK-Light-B5pc-H-Identity-H" w:cs="MSungHK-Light-B5pc-H-Identity-H"/>
          <w:kern w:val="0"/>
          <w:sz w:val="23"/>
          <w:szCs w:val="23"/>
        </w:rPr>
      </w:pPr>
      <w:r>
        <w:rPr>
          <w:rFonts w:ascii="MSungHK-Light-B5pc-H-Identity-H" w:eastAsia="MSungHK-Light-B5pc-H-Identity-H" w:cs="MSungHK-Light-B5pc-H-Identity-H" w:hint="eastAsia"/>
          <w:kern w:val="0"/>
          <w:sz w:val="23"/>
          <w:szCs w:val="23"/>
        </w:rPr>
        <w:t>註冊辦事處：</w:t>
      </w:r>
      <w:r w:rsidR="005F69BA">
        <w:rPr>
          <w:rFonts w:ascii="MSungHK-Light-B5pc-H-Identity-H" w:eastAsia="MSungHK-Light-B5pc-H-Identity-H" w:cs="MSungHK-Light-B5pc-H-Identity-H" w:hint="eastAsia"/>
          <w:kern w:val="0"/>
          <w:sz w:val="23"/>
          <w:szCs w:val="23"/>
        </w:rPr>
        <w:tab/>
        <w:t>香港辦事處：</w:t>
      </w:r>
    </w:p>
    <w:p w:rsidR="005F69BA" w:rsidRDefault="008762F0" w:rsidP="005F69BA">
      <w:pPr>
        <w:tabs>
          <w:tab w:val="left" w:pos="4253"/>
        </w:tabs>
        <w:autoSpaceDE w:val="0"/>
        <w:autoSpaceDN w:val="0"/>
        <w:adjustRightInd w:val="0"/>
        <w:rPr>
          <w:rFonts w:ascii="MSungHK-Light-B5pc-H-Identity-H" w:eastAsia="MSungHK-Light-B5pc-H-Identity-H" w:cs="MSungHK-Light-B5pc-H-Identity-H"/>
          <w:kern w:val="0"/>
          <w:sz w:val="22"/>
        </w:rPr>
      </w:pPr>
      <w:r>
        <w:rPr>
          <w:rFonts w:ascii="TimesLTStd-Roman" w:eastAsia="MSungHK-Light-B5pc-H-Identity-H" w:hAnsi="TimesLTStd-Roman" w:cs="TimesLTStd-Roman"/>
          <w:kern w:val="0"/>
          <w:sz w:val="22"/>
        </w:rPr>
        <w:t>Clarendon House</w:t>
      </w:r>
      <w:r w:rsidR="005F69BA">
        <w:rPr>
          <w:rFonts w:ascii="TimesLTStd-Roman" w:eastAsia="MSungHK-Light-B5pc-H-Identity-H" w:hAnsi="TimesLTStd-Roman" w:cs="TimesLTStd-Roman" w:hint="eastAsia"/>
          <w:kern w:val="0"/>
          <w:sz w:val="22"/>
        </w:rPr>
        <w:tab/>
      </w:r>
      <w:r w:rsidR="005F69BA">
        <w:rPr>
          <w:rFonts w:ascii="MSungHK-Light-B5pc-H-Identity-H" w:eastAsia="MSungHK-Light-B5pc-H-Identity-H" w:cs="MSungHK-Light-B5pc-H-Identity-H" w:hint="eastAsia"/>
          <w:kern w:val="0"/>
          <w:sz w:val="22"/>
        </w:rPr>
        <w:t>香港皇后大道中</w:t>
      </w:r>
      <w:r w:rsidR="005F69BA">
        <w:rPr>
          <w:rFonts w:ascii="TimesLTStd-Roman" w:eastAsia="MSungHK-Light-B5pc-H-Identity-H" w:hAnsi="TimesLTStd-Roman" w:cs="TimesLTStd-Roman"/>
          <w:kern w:val="0"/>
          <w:sz w:val="22"/>
        </w:rPr>
        <w:t>181</w:t>
      </w:r>
      <w:r w:rsidR="005F69BA">
        <w:rPr>
          <w:rFonts w:ascii="MSungHK-Light-B5pc-H-Identity-H" w:eastAsia="MSungHK-Light-B5pc-H-Identity-H" w:cs="MSungHK-Light-B5pc-H-Identity-H" w:hint="eastAsia"/>
          <w:kern w:val="0"/>
          <w:sz w:val="22"/>
        </w:rPr>
        <w:t>號至</w:t>
      </w:r>
      <w:r w:rsidR="005F69BA">
        <w:rPr>
          <w:rFonts w:ascii="TimesLTStd-Roman" w:eastAsia="MSungHK-Light-B5pc-H-Identity-H" w:hAnsi="TimesLTStd-Roman" w:cs="TimesLTStd-Roman"/>
          <w:kern w:val="0"/>
          <w:sz w:val="22"/>
        </w:rPr>
        <w:t>183</w:t>
      </w:r>
      <w:r w:rsidR="005F69BA">
        <w:rPr>
          <w:rFonts w:ascii="MSungHK-Light-B5pc-H-Identity-H" w:eastAsia="MSungHK-Light-B5pc-H-Identity-H" w:cs="MSungHK-Light-B5pc-H-Identity-H" w:hint="eastAsia"/>
          <w:kern w:val="0"/>
          <w:sz w:val="22"/>
        </w:rPr>
        <w:t>號</w:t>
      </w:r>
    </w:p>
    <w:p w:rsidR="005F69BA" w:rsidRDefault="008762F0" w:rsidP="005F69BA">
      <w:pPr>
        <w:tabs>
          <w:tab w:val="left" w:pos="4253"/>
        </w:tabs>
        <w:autoSpaceDE w:val="0"/>
        <w:autoSpaceDN w:val="0"/>
        <w:adjustRightInd w:val="0"/>
        <w:rPr>
          <w:rFonts w:ascii="MSungHK-Light-B5pc-H-Identity-H" w:eastAsia="MSungHK-Light-B5pc-H-Identity-H" w:cs="MSungHK-Light-B5pc-H-Identity-H"/>
          <w:kern w:val="0"/>
          <w:sz w:val="22"/>
        </w:rPr>
      </w:pPr>
      <w:r>
        <w:rPr>
          <w:rFonts w:ascii="TimesLTStd-Roman" w:eastAsia="MSungHK-Light-B5pc-H-Identity-H" w:hAnsi="TimesLTStd-Roman" w:cs="TimesLTStd-Roman"/>
          <w:kern w:val="0"/>
          <w:sz w:val="22"/>
        </w:rPr>
        <w:t>2 Church Street</w:t>
      </w:r>
      <w:r w:rsidR="005F69BA">
        <w:rPr>
          <w:rFonts w:ascii="TimesLTStd-Roman" w:eastAsia="MSungHK-Light-B5pc-H-Identity-H" w:hAnsi="TimesLTStd-Roman" w:cs="TimesLTStd-Roman" w:hint="eastAsia"/>
          <w:kern w:val="0"/>
          <w:sz w:val="22"/>
        </w:rPr>
        <w:tab/>
      </w:r>
      <w:r w:rsidR="005F69BA">
        <w:rPr>
          <w:rFonts w:ascii="MSungHK-Light-B5pc-H-Identity-H" w:eastAsia="MSungHK-Light-B5pc-H-Identity-H" w:cs="MSungHK-Light-B5pc-H-Identity-H" w:hint="eastAsia"/>
          <w:kern w:val="0"/>
          <w:sz w:val="22"/>
        </w:rPr>
        <w:t>中遠大廈</w:t>
      </w:r>
      <w:r w:rsidR="005F69BA">
        <w:rPr>
          <w:rFonts w:ascii="TimesLTStd-Roman" w:eastAsia="MSungHK-Light-B5pc-H-Identity-H" w:hAnsi="TimesLTStd-Roman" w:cs="TimesLTStd-Roman"/>
          <w:kern w:val="0"/>
          <w:sz w:val="22"/>
        </w:rPr>
        <w:t>25</w:t>
      </w:r>
      <w:r w:rsidR="005F69BA">
        <w:rPr>
          <w:rFonts w:ascii="TimesLTStd-Roman" w:eastAsia="MSungHK-Light-B5pc-H-Identity-H" w:hAnsi="TimesLTStd-Roman" w:cs="TimesLTStd-Roman" w:hint="eastAsia"/>
          <w:kern w:val="0"/>
          <w:sz w:val="22"/>
          <w:lang w:eastAsia="zh-HK"/>
        </w:rPr>
        <w:t>14</w:t>
      </w:r>
      <w:r w:rsidR="005F69BA">
        <w:rPr>
          <w:rFonts w:ascii="MSungHK-Light-B5pc-H-Identity-H" w:eastAsia="MSungHK-Light-B5pc-H-Identity-H" w:cs="MSungHK-Light-B5pc-H-Identity-H" w:hint="eastAsia"/>
          <w:kern w:val="0"/>
          <w:sz w:val="22"/>
        </w:rPr>
        <w:t>室</w:t>
      </w:r>
    </w:p>
    <w:p w:rsidR="008762F0" w:rsidRDefault="008762F0" w:rsidP="005F69BA">
      <w:pPr>
        <w:tabs>
          <w:tab w:val="left" w:pos="4253"/>
        </w:tabs>
        <w:autoSpaceDE w:val="0"/>
        <w:autoSpaceDN w:val="0"/>
        <w:adjustRightInd w:val="0"/>
        <w:rPr>
          <w:rFonts w:ascii="TimesLTStd-Roman" w:eastAsia="MSungHK-Light-B5pc-H-Identity-H" w:hAnsi="TimesLTStd-Roman" w:cs="TimesLTStd-Roman"/>
          <w:kern w:val="0"/>
          <w:sz w:val="22"/>
        </w:rPr>
      </w:pPr>
      <w:r>
        <w:rPr>
          <w:rFonts w:ascii="TimesLTStd-Roman" w:eastAsia="MSungHK-Light-B5pc-H-Identity-H" w:hAnsi="TimesLTStd-Roman" w:cs="TimesLTStd-Roman"/>
          <w:kern w:val="0"/>
          <w:sz w:val="22"/>
        </w:rPr>
        <w:t>Hamilton HM 11</w:t>
      </w:r>
    </w:p>
    <w:p w:rsidR="008762F0" w:rsidRDefault="008762F0" w:rsidP="005F69BA">
      <w:pPr>
        <w:tabs>
          <w:tab w:val="left" w:pos="4253"/>
        </w:tabs>
        <w:autoSpaceDE w:val="0"/>
        <w:autoSpaceDN w:val="0"/>
        <w:adjustRightInd w:val="0"/>
        <w:rPr>
          <w:rFonts w:ascii="TimesLTStd-Roman" w:eastAsia="MSungHK-Light-B5pc-H-Identity-H" w:hAnsi="TimesLTStd-Roman" w:cs="TimesLTStd-Roman"/>
          <w:kern w:val="0"/>
          <w:sz w:val="22"/>
        </w:rPr>
      </w:pPr>
      <w:r>
        <w:rPr>
          <w:rFonts w:ascii="TimesLTStd-Roman" w:eastAsia="MSungHK-Light-B5pc-H-Identity-H" w:hAnsi="TimesLTStd-Roman" w:cs="TimesLTStd-Roman"/>
          <w:kern w:val="0"/>
          <w:sz w:val="22"/>
        </w:rPr>
        <w:t>Bermuda</w:t>
      </w:r>
    </w:p>
    <w:p w:rsidR="005F69BA" w:rsidRDefault="005F69BA" w:rsidP="008762F0">
      <w:pPr>
        <w:autoSpaceDE w:val="0"/>
        <w:autoSpaceDN w:val="0"/>
        <w:adjustRightInd w:val="0"/>
        <w:rPr>
          <w:rFonts w:ascii="MSungHK-Light-B5pc-H-Identity-H" w:eastAsia="MSungHK-Light-B5pc-H-Identity-H" w:cs="MSungHK-Light-B5pc-H-Identity-H"/>
          <w:kern w:val="0"/>
          <w:sz w:val="22"/>
        </w:rPr>
      </w:pP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敬啟者：</w:t>
      </w:r>
    </w:p>
    <w:p w:rsidR="008762F0" w:rsidRDefault="008762F0" w:rsidP="008762F0">
      <w:pPr>
        <w:autoSpaceDE w:val="0"/>
        <w:autoSpaceDN w:val="0"/>
        <w:adjustRightInd w:val="0"/>
        <w:rPr>
          <w:rFonts w:ascii="MHeiHK-Bold-B5pc-H-Identity-H" w:eastAsia="MHeiHK-Bold-B5pc-H-Identity-H" w:cs="MHeiHK-Bold-B5pc-H-Identity-H"/>
          <w:b/>
          <w:bCs/>
          <w:kern w:val="0"/>
          <w:sz w:val="26"/>
          <w:szCs w:val="26"/>
        </w:rPr>
      </w:pPr>
      <w:r>
        <w:rPr>
          <w:rFonts w:ascii="MHeiHK-Bold-B5pc-H-Identity-H" w:eastAsia="MHeiHK-Bold-B5pc-H-Identity-H" w:cs="MHeiHK-Bold-B5pc-H-Identity-H" w:hint="eastAsia"/>
          <w:b/>
          <w:bCs/>
          <w:kern w:val="0"/>
          <w:sz w:val="26"/>
          <w:szCs w:val="26"/>
        </w:rPr>
        <w:t>建議重選董事及股東週年大會通告</w:t>
      </w:r>
    </w:p>
    <w:p w:rsidR="008762F0" w:rsidRDefault="008762F0" w:rsidP="008762F0">
      <w:pPr>
        <w:autoSpaceDE w:val="0"/>
        <w:autoSpaceDN w:val="0"/>
        <w:adjustRightInd w:val="0"/>
        <w:rPr>
          <w:rFonts w:ascii="MHeiHK-Bold-B5pc-H-Identity-H" w:eastAsia="MHeiHK-Bold-B5pc-H-Identity-H" w:cs="MHeiHK-Bold-B5pc-H-Identity-H"/>
          <w:b/>
          <w:bCs/>
          <w:kern w:val="0"/>
          <w:szCs w:val="24"/>
        </w:rPr>
      </w:pPr>
      <w:r>
        <w:rPr>
          <w:rFonts w:ascii="MHeiHK-Bold-B5pc-H-Identity-H" w:eastAsia="MHeiHK-Bold-B5pc-H-Identity-H" w:cs="MHeiHK-Bold-B5pc-H-Identity-H" w:hint="eastAsia"/>
          <w:b/>
          <w:bCs/>
          <w:kern w:val="0"/>
          <w:szCs w:val="24"/>
        </w:rPr>
        <w:t>緒言</w:t>
      </w:r>
    </w:p>
    <w:p w:rsidR="008762F0" w:rsidRDefault="008762F0" w:rsidP="008762F0">
      <w:pPr>
        <w:autoSpaceDE w:val="0"/>
        <w:autoSpaceDN w:val="0"/>
        <w:adjustRightInd w:val="0"/>
        <w:rPr>
          <w:rFonts w:ascii="MSungHK-Light-B5pc-H-Identity-H" w:eastAsia="MSungHK-Light-B5pc-H-Identity-H" w:cs="MSungHK-Light-B5pc-H-Identity-H"/>
          <w:kern w:val="0"/>
          <w:sz w:val="22"/>
        </w:rPr>
      </w:pPr>
      <w:proofErr w:type="gramStart"/>
      <w:r>
        <w:rPr>
          <w:rFonts w:ascii="MSungHK-Light-B5pc-H-Identity-H" w:eastAsia="MSungHK-Light-B5pc-H-Identity-H" w:cs="MSungHK-Light-B5pc-H-Identity-H" w:hint="eastAsia"/>
          <w:kern w:val="0"/>
          <w:sz w:val="22"/>
        </w:rPr>
        <w:t>本通函</w:t>
      </w:r>
      <w:proofErr w:type="gramEnd"/>
      <w:r>
        <w:rPr>
          <w:rFonts w:ascii="MSungHK-Light-B5pc-H-Identity-H" w:eastAsia="MSungHK-Light-B5pc-H-Identity-H" w:cs="MSungHK-Light-B5pc-H-Identity-H" w:hint="eastAsia"/>
          <w:kern w:val="0"/>
          <w:sz w:val="22"/>
        </w:rPr>
        <w:t>旨在向</w:t>
      </w:r>
      <w:r>
        <w:rPr>
          <w:rFonts w:ascii="MSungHK-Light-B5pc-H-Identity-H" w:eastAsia="MSungHK-Light-B5pc-H-Identity-H" w:cs="MSungHK-Light-B5pc-H-Identity-H"/>
          <w:kern w:val="0"/>
          <w:sz w:val="22"/>
        </w:rPr>
        <w:t xml:space="preserve"> </w:t>
      </w:r>
      <w:r>
        <w:rPr>
          <w:rFonts w:ascii="MSungHK-Light-B5pc-H-Identity-H" w:eastAsia="MSungHK-Light-B5pc-H-Identity-H" w:cs="MSungHK-Light-B5pc-H-Identity-H" w:hint="eastAsia"/>
          <w:kern w:val="0"/>
          <w:sz w:val="22"/>
        </w:rPr>
        <w:t>閣下提供股東週年大會上將提呈之決議案之資料，即</w:t>
      </w:r>
      <w:r>
        <w:rPr>
          <w:rFonts w:ascii="TimesLTStd-Roman" w:eastAsia="MSungHK-Light-B5pc-H-Identity-H" w:hAnsi="TimesLTStd-Roman" w:cs="TimesLTStd-Roman"/>
          <w:kern w:val="0"/>
          <w:sz w:val="22"/>
        </w:rPr>
        <w:t>(</w:t>
      </w:r>
      <w:proofErr w:type="spellStart"/>
      <w:r>
        <w:rPr>
          <w:rFonts w:ascii="TimesLTStd-Roman" w:eastAsia="MSungHK-Light-B5pc-H-Identity-H" w:hAnsi="TimesLTStd-Roman" w:cs="TimesLTStd-Roman"/>
          <w:kern w:val="0"/>
          <w:sz w:val="22"/>
        </w:rPr>
        <w:t>i</w:t>
      </w:r>
      <w:proofErr w:type="spellEnd"/>
      <w:r>
        <w:rPr>
          <w:rFonts w:ascii="TimesLTStd-Roman" w:eastAsia="MSungHK-Light-B5pc-H-Identity-H" w:hAnsi="TimesLTStd-Roman" w:cs="TimesLTStd-Roman"/>
          <w:kern w:val="0"/>
          <w:sz w:val="22"/>
        </w:rPr>
        <w:t>)</w:t>
      </w:r>
      <w:r>
        <w:rPr>
          <w:rFonts w:ascii="MSungHK-Light-B5pc-H-Identity-H" w:eastAsia="MSungHK-Light-B5pc-H-Identity-H" w:cs="MSungHK-Light-B5pc-H-Identity-H" w:hint="eastAsia"/>
          <w:kern w:val="0"/>
          <w:sz w:val="22"/>
        </w:rPr>
        <w:t>重選董</w:t>
      </w:r>
    </w:p>
    <w:p w:rsidR="005F69BA" w:rsidRDefault="008762F0" w:rsidP="008762F0">
      <w:pPr>
        <w:autoSpaceDE w:val="0"/>
        <w:autoSpaceDN w:val="0"/>
        <w:adjustRightInd w:val="0"/>
        <w:rPr>
          <w:rFonts w:ascii="MSungHK-Light-B5pc-H-Identity-H" w:eastAsia="MSungHK-Light-B5pc-H-Identity-H" w:cs="MSungHK-Light-B5pc-H-Identity-H"/>
          <w:kern w:val="0"/>
          <w:sz w:val="22"/>
          <w:lang w:eastAsia="zh-HK"/>
        </w:rPr>
      </w:pPr>
      <w:r>
        <w:rPr>
          <w:rFonts w:ascii="MSungHK-Light-B5pc-H-Identity-H" w:eastAsia="MSungHK-Light-B5pc-H-Identity-H" w:cs="MSungHK-Light-B5pc-H-Identity-H" w:hint="eastAsia"/>
          <w:kern w:val="0"/>
          <w:sz w:val="22"/>
        </w:rPr>
        <w:t>事及董事會目前由</w:t>
      </w:r>
      <w:r w:rsidR="00981535">
        <w:rPr>
          <w:rFonts w:ascii="MSungHK-Light-B5pc-H-Identity-H" w:eastAsia="MSungHK-Light-B5pc-H-Identity-H" w:cs="MSungHK-Light-B5pc-H-Identity-H" w:hint="eastAsia"/>
          <w:kern w:val="0"/>
          <w:sz w:val="22"/>
        </w:rPr>
        <w:t>三</w:t>
      </w:r>
      <w:r>
        <w:rPr>
          <w:rFonts w:ascii="MSungHK-Light-B5pc-H-Identity-H" w:eastAsia="MSungHK-Light-B5pc-H-Identity-H" w:cs="MSungHK-Light-B5pc-H-Identity-H" w:hint="eastAsia"/>
          <w:kern w:val="0"/>
          <w:sz w:val="22"/>
        </w:rPr>
        <w:t>位董事組成，包括宋殿權先生、羅明花女士、</w:t>
      </w:r>
      <w:proofErr w:type="gramStart"/>
      <w:r w:rsidR="00981535">
        <w:rPr>
          <w:rFonts w:ascii="MSungHK-Light-B5pc-H-Identity-H" w:eastAsia="MSungHK-Light-B5pc-H-Identity-H" w:cs="MSungHK-Light-B5pc-H-Identity-H" w:hint="eastAsia"/>
          <w:kern w:val="0"/>
          <w:sz w:val="22"/>
        </w:rPr>
        <w:t>邢</w:t>
      </w:r>
      <w:proofErr w:type="gramEnd"/>
      <w:r w:rsidR="00981535">
        <w:rPr>
          <w:rFonts w:ascii="MSungHK-Light-B5pc-H-Identity-H" w:eastAsia="MSungHK-Light-B5pc-H-Identity-H" w:cs="MSungHK-Light-B5pc-H-Identity-H" w:hint="eastAsia"/>
          <w:kern w:val="0"/>
          <w:sz w:val="22"/>
        </w:rPr>
        <w:t>凯</w:t>
      </w:r>
      <w:r>
        <w:rPr>
          <w:rFonts w:ascii="MSungHK-Light-B5pc-H-Identity-H" w:eastAsia="MSungHK-Light-B5pc-H-Identity-H" w:cs="MSungHK-Light-B5pc-H-Identity-H" w:hint="eastAsia"/>
          <w:kern w:val="0"/>
          <w:sz w:val="22"/>
        </w:rPr>
        <w:t>先生。</w:t>
      </w:r>
    </w:p>
    <w:p w:rsidR="005F69BA" w:rsidRDefault="005F69BA">
      <w:pPr>
        <w:widowControl/>
        <w:rPr>
          <w:rFonts w:ascii="MSungHK-Light-B5pc-H-Identity-H" w:eastAsia="MSungHK-Light-B5pc-H-Identity-H" w:cs="MSungHK-Light-B5pc-H-Identity-H"/>
          <w:kern w:val="0"/>
          <w:sz w:val="22"/>
          <w:lang w:eastAsia="zh-HK"/>
        </w:rPr>
      </w:pPr>
      <w:r>
        <w:rPr>
          <w:rFonts w:ascii="MSungHK-Light-B5pc-H-Identity-H" w:eastAsia="MSungHK-Light-B5pc-H-Identity-H" w:cs="MSungHK-Light-B5pc-H-Identity-H"/>
          <w:kern w:val="0"/>
          <w:sz w:val="22"/>
          <w:lang w:eastAsia="zh-HK"/>
        </w:rPr>
        <w:br w:type="page"/>
      </w:r>
    </w:p>
    <w:p w:rsidR="00981535" w:rsidRPr="00AA3DA9" w:rsidRDefault="00981535" w:rsidP="00981535">
      <w:pPr>
        <w:autoSpaceDE w:val="0"/>
        <w:autoSpaceDN w:val="0"/>
        <w:adjustRightInd w:val="0"/>
        <w:jc w:val="center"/>
        <w:rPr>
          <w:rFonts w:ascii="TimesLTStd-Bold" w:hAnsi="TimesLTStd-Bold" w:cs="TimesLTStd-Bold"/>
          <w:b/>
          <w:bCs/>
          <w:kern w:val="0"/>
          <w:sz w:val="28"/>
          <w:szCs w:val="28"/>
        </w:rPr>
      </w:pPr>
      <w:r w:rsidRPr="00AA3DA9">
        <w:rPr>
          <w:rFonts w:ascii="TimesLTStd-Bold" w:hAnsi="TimesLTStd-Bold" w:cs="TimesLTStd-Bold"/>
          <w:b/>
          <w:bCs/>
          <w:kern w:val="0"/>
          <w:sz w:val="28"/>
          <w:szCs w:val="28"/>
        </w:rPr>
        <w:lastRenderedPageBreak/>
        <w:t>COSLIGHT TECHNOLOGY INTERNATIONAL GROUP LIMITED</w:t>
      </w:r>
    </w:p>
    <w:p w:rsidR="00981535" w:rsidRDefault="00981535" w:rsidP="00981535">
      <w:pPr>
        <w:autoSpaceDE w:val="0"/>
        <w:autoSpaceDN w:val="0"/>
        <w:adjustRightInd w:val="0"/>
        <w:jc w:val="center"/>
        <w:rPr>
          <w:rFonts w:ascii="TimesLTStd-Roman" w:hAnsi="TimesLTStd-Roman" w:cs="TimesLTStd-Roman"/>
          <w:kern w:val="0"/>
          <w:sz w:val="20"/>
          <w:szCs w:val="20"/>
        </w:rPr>
      </w:pPr>
      <w:r>
        <w:rPr>
          <w:rFonts w:ascii="MHeiHK-Bold-B5pc-H-Identity-H" w:eastAsia="MHeiHK-Bold-B5pc-H-Identity-H" w:hAnsi="TimesLTStd-Bold" w:cs="MHeiHK-Bold-B5pc-H-Identity-H" w:hint="eastAsia"/>
          <w:b/>
          <w:bCs/>
          <w:kern w:val="0"/>
          <w:sz w:val="30"/>
          <w:szCs w:val="30"/>
        </w:rPr>
        <w:t>光宇國際集團科技有限公司</w:t>
      </w:r>
      <w:r>
        <w:rPr>
          <w:rFonts w:ascii="TimesLTStd-Roman" w:hAnsi="TimesLTStd-Roman" w:cs="TimesLTStd-Roman"/>
          <w:kern w:val="0"/>
          <w:sz w:val="20"/>
          <w:szCs w:val="20"/>
        </w:rPr>
        <w:t>*</w:t>
      </w:r>
    </w:p>
    <w:p w:rsidR="00981535" w:rsidRDefault="00981535" w:rsidP="00981535">
      <w:pPr>
        <w:autoSpaceDE w:val="0"/>
        <w:autoSpaceDN w:val="0"/>
        <w:adjustRightInd w:val="0"/>
        <w:jc w:val="center"/>
        <w:rPr>
          <w:rFonts w:ascii="MSungHK-Light-B5pc-H-Identity-H" w:eastAsia="MSungHK-Light-B5pc-H-Identity-H" w:hAnsi="TimesLTStd-Bold" w:cs="MSungHK-Light-B5pc-H-Identity-H"/>
          <w:kern w:val="0"/>
          <w:sz w:val="19"/>
          <w:szCs w:val="19"/>
        </w:rPr>
      </w:pPr>
      <w:r>
        <w:rPr>
          <w:rFonts w:ascii="MSungHK-Light-B5pc-H-Identity-H" w:eastAsia="MSungHK-Light-B5pc-H-Identity-H" w:hAnsi="TimesLTStd-Bold" w:cs="MSungHK-Light-B5pc-H-Identity-H" w:hint="eastAsia"/>
          <w:kern w:val="0"/>
          <w:sz w:val="19"/>
          <w:szCs w:val="19"/>
        </w:rPr>
        <w:t>（於百慕達註冊成立之有限公司）</w:t>
      </w:r>
    </w:p>
    <w:p w:rsidR="00981535" w:rsidRPr="00DC385E" w:rsidRDefault="00981535" w:rsidP="00981535">
      <w:pPr>
        <w:autoSpaceDE w:val="0"/>
        <w:autoSpaceDN w:val="0"/>
        <w:adjustRightInd w:val="0"/>
        <w:jc w:val="center"/>
        <w:rPr>
          <w:rFonts w:ascii="MSungHK-Light-B5pc-H-Identity-H" w:eastAsia="MSungHK-Light-B5pc-H-Identity-H" w:hAnsi="TimesLTStd-Bold" w:cs="MSungHK-Light-B5pc-H-Identity-H"/>
          <w:b/>
          <w:kern w:val="0"/>
          <w:szCs w:val="24"/>
        </w:rPr>
      </w:pPr>
      <w:r w:rsidRPr="00DC385E">
        <w:rPr>
          <w:rFonts w:ascii="MSungHK-Light-B5pc-H-Identity-H" w:eastAsia="MSungHK-Light-B5pc-H-Identity-H" w:hAnsi="TimesLTStd-Bold" w:cs="MSungHK-Light-B5pc-H-Identity-H" w:hint="eastAsia"/>
          <w:b/>
          <w:kern w:val="0"/>
          <w:szCs w:val="24"/>
        </w:rPr>
        <w:t>董事会函件</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根據現有公司細則之公司細則第</w:t>
      </w:r>
      <w:r w:rsidR="007A523A">
        <w:rPr>
          <w:rFonts w:ascii="MSungHK-Light-B5pc-H-Identity-H" w:eastAsia="MSungHK-Light-B5pc-H-Identity-H" w:cs="MSungHK-Light-B5pc-H-Identity-H" w:hint="eastAsia"/>
          <w:kern w:val="0"/>
          <w:sz w:val="22"/>
          <w:lang w:eastAsia="zh-HK"/>
        </w:rPr>
        <w:t>36</w:t>
      </w:r>
      <w:r>
        <w:rPr>
          <w:rFonts w:ascii="MSungHK-Light-B5pc-H-Identity-H" w:eastAsia="MSungHK-Light-B5pc-H-Identity-H" w:cs="MSungHK-Light-B5pc-H-Identity-H" w:hint="eastAsia"/>
          <w:kern w:val="0"/>
          <w:sz w:val="22"/>
        </w:rPr>
        <w:t>條，於每年之股東週年大會上輪值告退。因此，</w:t>
      </w:r>
      <w:r w:rsidR="00981535">
        <w:rPr>
          <w:rFonts w:ascii="MSungHK-Light-B5pc-H-Identity-H" w:eastAsia="MSungHK-Light-B5pc-H-Identity-H" w:cs="MSungHK-Light-B5pc-H-Identity-H" w:hint="eastAsia"/>
          <w:kern w:val="0"/>
          <w:sz w:val="22"/>
        </w:rPr>
        <w:t>宋殿權先生、羅明花女士及</w:t>
      </w:r>
      <w:r>
        <w:rPr>
          <w:rFonts w:ascii="MSungHK-Light-B5pc-H-Identity-H" w:eastAsia="MSungHK-Light-B5pc-H-Identity-H" w:cs="MSungHK-Light-B5pc-H-Identity-H" w:hint="eastAsia"/>
          <w:kern w:val="0"/>
          <w:sz w:val="22"/>
        </w:rPr>
        <w:t>邢凱先生須於股東週年大會上退任。</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該等退任董事均符合資格膺選連任，並願意於股東週年大會上膺選連任。</w:t>
      </w:r>
    </w:p>
    <w:p w:rsidR="008762F0" w:rsidRDefault="008762F0" w:rsidP="00ED00AE">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上述三位董事之簡歷載</w:t>
      </w:r>
      <w:proofErr w:type="gramStart"/>
      <w:r>
        <w:rPr>
          <w:rFonts w:ascii="MSungHK-Light-B5pc-H-Identity-H" w:eastAsia="MSungHK-Light-B5pc-H-Identity-H" w:cs="MSungHK-Light-B5pc-H-Identity-H" w:hint="eastAsia"/>
          <w:kern w:val="0"/>
          <w:sz w:val="22"/>
        </w:rPr>
        <w:t>於本通函</w:t>
      </w:r>
      <w:proofErr w:type="gramEnd"/>
      <w:r>
        <w:rPr>
          <w:rFonts w:ascii="MSungHK-Light-B5pc-H-Identity-H" w:eastAsia="MSungHK-Light-B5pc-H-Identity-H" w:cs="MSungHK-Light-B5pc-H-Identity-H" w:hint="eastAsia"/>
          <w:kern w:val="0"/>
          <w:sz w:val="22"/>
        </w:rPr>
        <w:t>附錄</w:t>
      </w:r>
      <w:proofErr w:type="gramStart"/>
      <w:r>
        <w:rPr>
          <w:rFonts w:ascii="MSungHK-Light-B5pc-H-Identity-H" w:eastAsia="MSungHK-Light-B5pc-H-Identity-H" w:cs="MSungHK-Light-B5pc-H-Identity-H" w:hint="eastAsia"/>
          <w:kern w:val="0"/>
          <w:sz w:val="22"/>
        </w:rPr>
        <w:t>一</w:t>
      </w:r>
      <w:proofErr w:type="gramEnd"/>
      <w:r>
        <w:rPr>
          <w:rFonts w:ascii="MSungHK-Light-B5pc-H-Identity-H" w:eastAsia="MSungHK-Light-B5pc-H-Identity-H" w:cs="MSungHK-Light-B5pc-H-Identity-H" w:hint="eastAsia"/>
          <w:kern w:val="0"/>
          <w:sz w:val="22"/>
        </w:rPr>
        <w:t>。</w:t>
      </w:r>
    </w:p>
    <w:p w:rsidR="008762F0" w:rsidRDefault="008762F0" w:rsidP="008762F0">
      <w:pPr>
        <w:rPr>
          <w:rFonts w:ascii="MSungHK-Light-B5pc-H-Identity-H" w:eastAsia="MSungHK-Light-B5pc-H-Identity-H" w:cs="MSungHK-Light-B5pc-H-Identity-H"/>
          <w:kern w:val="0"/>
          <w:sz w:val="20"/>
          <w:szCs w:val="20"/>
          <w:lang w:eastAsia="zh-HK"/>
        </w:rPr>
      </w:pPr>
    </w:p>
    <w:p w:rsidR="00981535" w:rsidRDefault="00981535" w:rsidP="008762F0">
      <w:pPr>
        <w:rPr>
          <w:rFonts w:ascii="MSungHK-Light-B5pc-H-Identity-H" w:eastAsia="MSungHK-Light-B5pc-H-Identity-H" w:cs="MSungHK-Light-B5pc-H-Identity-H"/>
          <w:kern w:val="0"/>
          <w:sz w:val="20"/>
          <w:szCs w:val="20"/>
          <w:lang w:eastAsia="zh-HK"/>
        </w:rPr>
      </w:pP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此</w:t>
      </w:r>
      <w:r>
        <w:rPr>
          <w:rFonts w:ascii="MSungHK-Light-B5pc-H-Identity-H" w:eastAsia="MSungHK-Light-B5pc-H-Identity-H" w:cs="MSungHK-Light-B5pc-H-Identity-H"/>
          <w:kern w:val="0"/>
          <w:sz w:val="22"/>
        </w:rPr>
        <w:t xml:space="preserve"> </w:t>
      </w:r>
      <w:r>
        <w:rPr>
          <w:rFonts w:ascii="MSungHK-Light-B5pc-H-Identity-H" w:eastAsia="MSungHK-Light-B5pc-H-Identity-H" w:cs="MSungHK-Light-B5pc-H-Identity-H" w:hint="eastAsia"/>
          <w:kern w:val="0"/>
          <w:sz w:val="22"/>
        </w:rPr>
        <w:t>致</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3"/>
          <w:szCs w:val="23"/>
        </w:rPr>
        <w:t>列位股東</w:t>
      </w:r>
      <w:r>
        <w:rPr>
          <w:rFonts w:ascii="MSungHK-Light-B5pc-H-Identity-H" w:eastAsia="MSungHK-Light-B5pc-H-Identity-H" w:cs="MSungHK-Light-B5pc-H-Identity-H"/>
          <w:kern w:val="0"/>
          <w:sz w:val="23"/>
          <w:szCs w:val="23"/>
        </w:rPr>
        <w:t xml:space="preserve"> </w:t>
      </w:r>
      <w:r>
        <w:rPr>
          <w:rFonts w:ascii="MSungHK-Light-B5pc-H-Identity-H" w:eastAsia="MSungHK-Light-B5pc-H-Identity-H" w:cs="MSungHK-Light-B5pc-H-Identity-H" w:hint="eastAsia"/>
          <w:kern w:val="0"/>
          <w:sz w:val="22"/>
        </w:rPr>
        <w:t>台照</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代表董事會</w:t>
      </w:r>
    </w:p>
    <w:p w:rsidR="008762F0" w:rsidRDefault="008762F0" w:rsidP="008762F0">
      <w:pPr>
        <w:autoSpaceDE w:val="0"/>
        <w:autoSpaceDN w:val="0"/>
        <w:adjustRightInd w:val="0"/>
        <w:rPr>
          <w:rFonts w:ascii="MHeiHK-Bold-B5pc-H-Identity-H" w:eastAsia="MHeiHK-Bold-B5pc-H-Identity-H" w:cs="MHeiHK-Bold-B5pc-H-Identity-H"/>
          <w:b/>
          <w:bCs/>
          <w:kern w:val="0"/>
          <w:sz w:val="22"/>
        </w:rPr>
      </w:pPr>
      <w:r>
        <w:rPr>
          <w:rFonts w:ascii="MHeiHK-Bold-B5pc-H-Identity-H" w:eastAsia="MHeiHK-Bold-B5pc-H-Identity-H" w:cs="MHeiHK-Bold-B5pc-H-Identity-H" w:hint="eastAsia"/>
          <w:b/>
          <w:bCs/>
          <w:kern w:val="0"/>
          <w:sz w:val="22"/>
        </w:rPr>
        <w:t>光宇國際集團科技有限公司</w:t>
      </w:r>
    </w:p>
    <w:p w:rsidR="008762F0" w:rsidRDefault="008762F0" w:rsidP="008762F0">
      <w:pPr>
        <w:autoSpaceDE w:val="0"/>
        <w:autoSpaceDN w:val="0"/>
        <w:adjustRightInd w:val="0"/>
        <w:rPr>
          <w:rFonts w:ascii="MSungHK-Light-B5pc-H-Identity-H" w:eastAsia="MSungHK-Light-B5pc-H-Identity-H" w:cs="MSungHK-Light-B5pc-H-Identity-H"/>
          <w:kern w:val="0"/>
          <w:sz w:val="23"/>
          <w:szCs w:val="23"/>
        </w:rPr>
      </w:pPr>
      <w:r>
        <w:rPr>
          <w:rFonts w:ascii="MSungHK-Light-B5pc-H-Identity-H" w:eastAsia="MSungHK-Light-B5pc-H-Identity-H" w:cs="MSungHK-Light-B5pc-H-Identity-H" w:hint="eastAsia"/>
          <w:kern w:val="0"/>
          <w:sz w:val="23"/>
          <w:szCs w:val="23"/>
        </w:rPr>
        <w:t>主席</w:t>
      </w:r>
    </w:p>
    <w:p w:rsidR="008762F0" w:rsidRDefault="008762F0" w:rsidP="008762F0">
      <w:pPr>
        <w:autoSpaceDE w:val="0"/>
        <w:autoSpaceDN w:val="0"/>
        <w:adjustRightInd w:val="0"/>
        <w:rPr>
          <w:rFonts w:ascii="MHeiHK-Bold-B5pc-H-Identity-H" w:eastAsia="MHeiHK-Bold-B5pc-H-Identity-H" w:cs="MHeiHK-Bold-B5pc-H-Identity-H"/>
          <w:b/>
          <w:bCs/>
          <w:kern w:val="0"/>
          <w:sz w:val="22"/>
        </w:rPr>
      </w:pPr>
      <w:r>
        <w:rPr>
          <w:rFonts w:ascii="MHeiHK-Bold-B5pc-H-Identity-H" w:eastAsia="MHeiHK-Bold-B5pc-H-Identity-H" w:cs="MHeiHK-Bold-B5pc-H-Identity-H" w:hint="eastAsia"/>
          <w:b/>
          <w:bCs/>
          <w:kern w:val="0"/>
          <w:sz w:val="22"/>
        </w:rPr>
        <w:t>宋殿權</w:t>
      </w:r>
    </w:p>
    <w:p w:rsidR="008762F0" w:rsidRDefault="008762F0" w:rsidP="008762F0">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謹啟</w:t>
      </w:r>
    </w:p>
    <w:p w:rsidR="008762F0" w:rsidRDefault="008762F0" w:rsidP="008762F0">
      <w:pPr>
        <w:rPr>
          <w:rFonts w:ascii="MSungHK-Light-B5pc-H-Identity-H" w:eastAsia="MSungHK-Light-B5pc-H-Identity-H" w:cs="MSungHK-Light-B5pc-H-Identity-H"/>
          <w:kern w:val="0"/>
          <w:sz w:val="22"/>
          <w:lang w:eastAsia="zh-HK"/>
        </w:rPr>
      </w:pPr>
      <w:r>
        <w:rPr>
          <w:rFonts w:ascii="MSungHK-Light-B5pc-H-Identity-H" w:eastAsia="MSungHK-Light-B5pc-H-Identity-H" w:cs="MSungHK-Light-B5pc-H-Identity-H" w:hint="eastAsia"/>
          <w:kern w:val="0"/>
          <w:sz w:val="22"/>
        </w:rPr>
        <w:t>二零</w:t>
      </w:r>
      <w:r w:rsidR="0050346B">
        <w:rPr>
          <w:rFonts w:ascii="MSungHK-Light-B5pc-H-Identity-H" w:eastAsia="MSungHK-Light-B5pc-H-Identity-H" w:cs="MSungHK-Light-B5pc-H-Identity-H" w:hint="eastAsia"/>
          <w:kern w:val="0"/>
          <w:sz w:val="22"/>
        </w:rPr>
        <w:t>二三</w:t>
      </w:r>
      <w:r>
        <w:rPr>
          <w:rFonts w:ascii="MSungHK-Light-B5pc-H-Identity-H" w:eastAsia="MSungHK-Light-B5pc-H-Identity-H" w:cs="MSungHK-Light-B5pc-H-Identity-H" w:hint="eastAsia"/>
          <w:kern w:val="0"/>
          <w:sz w:val="22"/>
        </w:rPr>
        <w:t>年</w:t>
      </w:r>
      <w:r w:rsidR="0050346B">
        <w:rPr>
          <w:rFonts w:ascii="MSungHK-Light-B5pc-H-Identity-H" w:eastAsia="MSungHK-Light-B5pc-H-Identity-H" w:cs="MSungHK-Light-B5pc-H-Identity-H" w:hint="eastAsia"/>
          <w:kern w:val="0"/>
          <w:sz w:val="22"/>
        </w:rPr>
        <w:t>十一</w:t>
      </w:r>
      <w:r>
        <w:rPr>
          <w:rFonts w:ascii="MSungHK-Light-B5pc-H-Identity-H" w:eastAsia="MSungHK-Light-B5pc-H-Identity-H" w:cs="MSungHK-Light-B5pc-H-Identity-H" w:hint="eastAsia"/>
          <w:kern w:val="0"/>
          <w:sz w:val="22"/>
        </w:rPr>
        <w:t>月</w:t>
      </w:r>
      <w:r w:rsidR="00B74D38">
        <w:rPr>
          <w:rFonts w:ascii="MSungHK-Light-B5pc-H-Identity-H" w:eastAsia="MSungHK-Light-B5pc-H-Identity-H" w:cs="MSungHK-Light-B5pc-H-Identity-H" w:hint="eastAsia"/>
          <w:kern w:val="0"/>
          <w:sz w:val="22"/>
        </w:rPr>
        <w:t>二十一</w:t>
      </w:r>
      <w:r>
        <w:rPr>
          <w:rFonts w:ascii="MSungHK-Light-B5pc-H-Identity-H" w:eastAsia="MSungHK-Light-B5pc-H-Identity-H" w:cs="MSungHK-Light-B5pc-H-Identity-H" w:hint="eastAsia"/>
          <w:kern w:val="0"/>
          <w:sz w:val="22"/>
        </w:rPr>
        <w:t>日</w:t>
      </w:r>
    </w:p>
    <w:p w:rsidR="006B2DE0" w:rsidRDefault="006B2DE0" w:rsidP="008762F0">
      <w:pPr>
        <w:rPr>
          <w:rFonts w:ascii="MSungHK-Light-B5pc-H-Identity-H" w:eastAsia="MSungHK-Light-B5pc-H-Identity-H" w:cs="MSungHK-Light-B5pc-H-Identity-H"/>
          <w:kern w:val="0"/>
          <w:sz w:val="22"/>
          <w:lang w:eastAsia="zh-HK"/>
        </w:rPr>
      </w:pPr>
    </w:p>
    <w:p w:rsidR="006B2DE0" w:rsidRDefault="006B2DE0">
      <w:pPr>
        <w:widowControl/>
        <w:rPr>
          <w:rFonts w:ascii="MSungHK-Light-B5pc-H-Identity-H" w:eastAsia="MSungHK-Light-B5pc-H-Identity-H" w:cs="MSungHK-Light-B5pc-H-Identity-H"/>
          <w:kern w:val="0"/>
          <w:sz w:val="22"/>
          <w:lang w:eastAsia="zh-HK"/>
        </w:rPr>
      </w:pPr>
      <w:r>
        <w:rPr>
          <w:rFonts w:ascii="MSungHK-Light-B5pc-H-Identity-H" w:eastAsia="MSungHK-Light-B5pc-H-Identity-H" w:cs="MSungHK-Light-B5pc-H-Identity-H"/>
          <w:kern w:val="0"/>
          <w:sz w:val="22"/>
          <w:lang w:eastAsia="zh-HK"/>
        </w:rPr>
        <w:br w:type="page"/>
      </w:r>
    </w:p>
    <w:p w:rsidR="0021472D" w:rsidRPr="00DC385E" w:rsidRDefault="0021472D" w:rsidP="0021472D">
      <w:pPr>
        <w:autoSpaceDE w:val="0"/>
        <w:autoSpaceDN w:val="0"/>
        <w:adjustRightInd w:val="0"/>
        <w:jc w:val="center"/>
        <w:rPr>
          <w:rFonts w:ascii="MSungHK-Light-B5pc-H-Identity-H" w:eastAsia="MSungHK-Light-B5pc-H-Identity-H" w:hAnsi="TimesLTStd-Bold" w:cs="MSungHK-Light-B5pc-H-Identity-H"/>
          <w:b/>
          <w:kern w:val="0"/>
          <w:szCs w:val="24"/>
        </w:rPr>
      </w:pPr>
      <w:r w:rsidRPr="00DC385E">
        <w:rPr>
          <w:rFonts w:ascii="MSungHK-Light-B5pc-H-Identity-H" w:eastAsia="MSungHK-Light-B5pc-H-Identity-H" w:hAnsi="TimesLTStd-Bold" w:cs="MSungHK-Light-B5pc-H-Identity-H" w:hint="eastAsia"/>
          <w:b/>
          <w:kern w:val="0"/>
          <w:szCs w:val="24"/>
        </w:rPr>
        <w:lastRenderedPageBreak/>
        <w:t>董事会函件</w:t>
      </w:r>
    </w:p>
    <w:p w:rsidR="008762F0" w:rsidRPr="00816B7A" w:rsidRDefault="008762F0" w:rsidP="008762F0">
      <w:pPr>
        <w:autoSpaceDE w:val="0"/>
        <w:autoSpaceDN w:val="0"/>
        <w:adjustRightInd w:val="0"/>
        <w:rPr>
          <w:rFonts w:ascii="MHeiHK-Bold-B5pc-H-Identity-H" w:eastAsia="MHeiHK-Bold-B5pc-H-Identity-H" w:cs="MHeiHK-Bold-B5pc-H-Identity-H"/>
          <w:b/>
          <w:bCs/>
          <w:kern w:val="0"/>
          <w:szCs w:val="24"/>
        </w:rPr>
      </w:pPr>
      <w:r w:rsidRPr="00816B7A">
        <w:rPr>
          <w:rFonts w:ascii="MHeiHK-Bold-B5pc-H-Identity-H" w:eastAsia="MHeiHK-Bold-B5pc-H-Identity-H" w:cs="MHeiHK-Bold-B5pc-H-Identity-H" w:hint="eastAsia"/>
          <w:b/>
          <w:bCs/>
          <w:kern w:val="0"/>
          <w:szCs w:val="24"/>
        </w:rPr>
        <w:t>附錄</w:t>
      </w:r>
      <w:proofErr w:type="gramStart"/>
      <w:r w:rsidRPr="00816B7A">
        <w:rPr>
          <w:rFonts w:ascii="MHeiHK-Bold-B5pc-H-Identity-H" w:eastAsia="MHeiHK-Bold-B5pc-H-Identity-H" w:cs="MHeiHK-Bold-B5pc-H-Identity-H" w:hint="eastAsia"/>
          <w:b/>
          <w:bCs/>
          <w:kern w:val="0"/>
          <w:szCs w:val="24"/>
        </w:rPr>
        <w:t>一</w:t>
      </w:r>
      <w:proofErr w:type="gramEnd"/>
      <w:r w:rsidRPr="00816B7A">
        <w:rPr>
          <w:rFonts w:ascii="MHeiHK-Bold-B5pc-H-Identity-H" w:eastAsia="MHeiHK-Bold-B5pc-H-Identity-H" w:cs="MHeiHK-Bold-B5pc-H-Identity-H"/>
          <w:b/>
          <w:bCs/>
          <w:kern w:val="0"/>
          <w:szCs w:val="24"/>
        </w:rPr>
        <w:t xml:space="preserve"> </w:t>
      </w:r>
      <w:r w:rsidRPr="00816B7A">
        <w:rPr>
          <w:rFonts w:ascii="MHeiHK-Bold-B5pc-H-Identity-H" w:eastAsia="MHeiHK-Bold-B5pc-H-Identity-H" w:cs="MHeiHK-Bold-B5pc-H-Identity-H" w:hint="eastAsia"/>
          <w:b/>
          <w:bCs/>
          <w:kern w:val="0"/>
          <w:szCs w:val="24"/>
        </w:rPr>
        <w:t>重選董事</w:t>
      </w:r>
    </w:p>
    <w:p w:rsidR="008762F0" w:rsidRPr="00816B7A" w:rsidRDefault="008762F0" w:rsidP="008762F0">
      <w:pPr>
        <w:autoSpaceDE w:val="0"/>
        <w:autoSpaceDN w:val="0"/>
        <w:adjustRightInd w:val="0"/>
        <w:rPr>
          <w:rFonts w:ascii="MSungHK-Light-B5pc-H-Identity-H" w:eastAsia="MSungHK-Light-B5pc-H-Identity-H" w:cs="MSungHK-Light-B5pc-H-Identity-H"/>
          <w:kern w:val="0"/>
          <w:szCs w:val="24"/>
          <w:lang w:eastAsia="zh-HK"/>
        </w:rPr>
      </w:pPr>
      <w:r w:rsidRPr="00816B7A">
        <w:rPr>
          <w:rFonts w:ascii="MSungHK-Light-B5pc-H-Identity-H" w:eastAsia="MSungHK-Light-B5pc-H-Identity-H" w:cs="MSungHK-Light-B5pc-H-Identity-H" w:hint="eastAsia"/>
          <w:kern w:val="0"/>
          <w:szCs w:val="24"/>
        </w:rPr>
        <w:t>於股東週年大會上合資格重選之退任董事之簡歷如下：</w:t>
      </w:r>
    </w:p>
    <w:p w:rsidR="006535A2" w:rsidRPr="00816B7A" w:rsidRDefault="006535A2" w:rsidP="006535A2">
      <w:pPr>
        <w:autoSpaceDE w:val="0"/>
        <w:autoSpaceDN w:val="0"/>
        <w:adjustRightInd w:val="0"/>
        <w:rPr>
          <w:rFonts w:ascii="MHeiHK-Light" w:eastAsia="MHeiHK-Light" w:cs="MHeiHK-Light"/>
          <w:kern w:val="0"/>
          <w:szCs w:val="24"/>
          <w:lang w:eastAsia="zh-HK"/>
        </w:rPr>
      </w:pPr>
      <w:r w:rsidRPr="00816B7A">
        <w:rPr>
          <w:rFonts w:ascii="MHeiHK-Xbold" w:eastAsia="MHeiHK-Xbold" w:cs="MHeiHK-Xbold" w:hint="eastAsia"/>
          <w:b/>
          <w:kern w:val="0"/>
          <w:szCs w:val="24"/>
        </w:rPr>
        <w:t>宋殿權先生</w:t>
      </w:r>
      <w:r w:rsidRPr="00816B7A">
        <w:rPr>
          <w:rFonts w:ascii="MHeiHK-Light" w:eastAsia="MHeiHK-Light" w:cs="MHeiHK-Light" w:hint="eastAsia"/>
          <w:kern w:val="0"/>
          <w:szCs w:val="24"/>
        </w:rPr>
        <w:t>，六十</w:t>
      </w:r>
      <w:proofErr w:type="gramStart"/>
      <w:r w:rsidR="00202339" w:rsidRPr="00816B7A">
        <w:rPr>
          <w:rFonts w:ascii="MHeiHK-Light" w:eastAsia="MHeiHK-Light" w:cs="MHeiHK-Light" w:hint="eastAsia"/>
          <w:kern w:val="0"/>
          <w:szCs w:val="24"/>
        </w:rPr>
        <w:t>余</w:t>
      </w:r>
      <w:proofErr w:type="gramEnd"/>
      <w:r w:rsidRPr="00816B7A">
        <w:rPr>
          <w:rFonts w:ascii="MHeiHK-Light" w:eastAsia="MHeiHK-Light" w:cs="MHeiHK-Light" w:hint="eastAsia"/>
          <w:kern w:val="0"/>
          <w:szCs w:val="24"/>
        </w:rPr>
        <w:t>歲，本公司</w:t>
      </w:r>
      <w:proofErr w:type="gramStart"/>
      <w:r w:rsidRPr="00816B7A">
        <w:rPr>
          <w:rFonts w:ascii="MHeiHK-Light" w:eastAsia="MHeiHK-Light" w:cs="MHeiHK-Light" w:hint="eastAsia"/>
          <w:kern w:val="0"/>
          <w:szCs w:val="24"/>
        </w:rPr>
        <w:t>主席兼本集團</w:t>
      </w:r>
      <w:proofErr w:type="gramEnd"/>
      <w:r w:rsidRPr="00816B7A">
        <w:rPr>
          <w:rFonts w:ascii="MHeiHK-Light" w:eastAsia="MHeiHK-Light" w:cs="MHeiHK-Light" w:hint="eastAsia"/>
          <w:kern w:val="0"/>
          <w:szCs w:val="24"/>
        </w:rPr>
        <w:t>主要創辦人。</w:t>
      </w:r>
      <w:proofErr w:type="gramStart"/>
      <w:r w:rsidRPr="00816B7A">
        <w:rPr>
          <w:rFonts w:ascii="MHeiHK-Light" w:eastAsia="MHeiHK-Light" w:cs="MHeiHK-Light" w:hint="eastAsia"/>
          <w:kern w:val="0"/>
          <w:szCs w:val="24"/>
        </w:rPr>
        <w:t>彼</w:t>
      </w:r>
      <w:proofErr w:type="gramEnd"/>
      <w:r w:rsidRPr="00816B7A">
        <w:rPr>
          <w:rFonts w:ascii="MHeiHK-Light" w:eastAsia="MHeiHK-Light" w:cs="MHeiHK-Light" w:hint="eastAsia"/>
          <w:kern w:val="0"/>
          <w:szCs w:val="24"/>
        </w:rPr>
        <w:t>負責整體管理事務及制定公司政策、策略，負責本集團業務發展，並與中國各級政</w:t>
      </w:r>
      <w:r w:rsidR="00202339" w:rsidRPr="00816B7A">
        <w:rPr>
          <w:rFonts w:ascii="MHeiHK-Light" w:eastAsia="MHeiHK-Light" w:cs="MHeiHK-Light" w:hint="eastAsia"/>
          <w:kern w:val="0"/>
          <w:szCs w:val="24"/>
        </w:rPr>
        <w:t>府機關建立聯繫，在研究及發展充電式電池之電子技術方面擁有逾多</w:t>
      </w:r>
      <w:r w:rsidRPr="00816B7A">
        <w:rPr>
          <w:rFonts w:ascii="MHeiHK-Light" w:eastAsia="MHeiHK-Light" w:cs="MHeiHK-Light" w:hint="eastAsia"/>
          <w:kern w:val="0"/>
          <w:szCs w:val="24"/>
        </w:rPr>
        <w:t>年經驗。</w:t>
      </w:r>
      <w:proofErr w:type="gramStart"/>
      <w:r w:rsidRPr="00816B7A">
        <w:rPr>
          <w:rFonts w:ascii="MHeiHK-Light" w:eastAsia="MHeiHK-Light" w:cs="MHeiHK-Light" w:hint="eastAsia"/>
          <w:kern w:val="0"/>
          <w:szCs w:val="24"/>
        </w:rPr>
        <w:t>彼於哈爾濱工業大學</w:t>
      </w:r>
      <w:proofErr w:type="gramEnd"/>
      <w:r w:rsidRPr="00816B7A">
        <w:rPr>
          <w:rFonts w:ascii="MHeiHK-Light" w:eastAsia="MHeiHK-Light" w:cs="MHeiHK-Light" w:hint="eastAsia"/>
          <w:kern w:val="0"/>
          <w:szCs w:val="24"/>
        </w:rPr>
        <w:t>，持有電化學工程學士學位。</w:t>
      </w:r>
    </w:p>
    <w:p w:rsidR="006535A2" w:rsidRPr="00816B7A" w:rsidRDefault="006535A2" w:rsidP="006535A2">
      <w:pPr>
        <w:autoSpaceDE w:val="0"/>
        <w:autoSpaceDN w:val="0"/>
        <w:adjustRightInd w:val="0"/>
        <w:rPr>
          <w:rFonts w:ascii="MHeiHK-Light" w:eastAsia="MHeiHK-Light" w:cs="MHeiHK-Light"/>
          <w:kern w:val="0"/>
          <w:szCs w:val="24"/>
          <w:lang w:eastAsia="zh-HK"/>
        </w:rPr>
      </w:pPr>
    </w:p>
    <w:p w:rsidR="006535A2" w:rsidRPr="00816B7A" w:rsidRDefault="006535A2" w:rsidP="006535A2">
      <w:pPr>
        <w:autoSpaceDE w:val="0"/>
        <w:autoSpaceDN w:val="0"/>
        <w:adjustRightInd w:val="0"/>
        <w:rPr>
          <w:rFonts w:ascii="MSungHK-Light-B5pc-H-Identity-H" w:eastAsia="MSungHK-Light-B5pc-H-Identity-H" w:cs="MSungHK-Light-B5pc-H-Identity-H"/>
          <w:kern w:val="0"/>
          <w:szCs w:val="24"/>
          <w:lang w:eastAsia="zh-HK"/>
        </w:rPr>
      </w:pPr>
      <w:r w:rsidRPr="00816B7A">
        <w:rPr>
          <w:rFonts w:ascii="MHeiHK-Xbold" w:eastAsia="MHeiHK-Xbold" w:cs="MHeiHK-Xbold" w:hint="eastAsia"/>
          <w:b/>
          <w:kern w:val="0"/>
          <w:szCs w:val="24"/>
        </w:rPr>
        <w:t>羅明花女士</w:t>
      </w:r>
      <w:r w:rsidRPr="00816B7A">
        <w:rPr>
          <w:rFonts w:ascii="MHeiHK-Light" w:eastAsia="MHeiHK-Light" w:cs="MHeiHK-Light" w:hint="eastAsia"/>
          <w:kern w:val="0"/>
          <w:szCs w:val="24"/>
        </w:rPr>
        <w:t>，五十</w:t>
      </w:r>
      <w:proofErr w:type="gramStart"/>
      <w:r w:rsidR="00202339" w:rsidRPr="00816B7A">
        <w:rPr>
          <w:rFonts w:ascii="MHeiHK-Light" w:eastAsia="MHeiHK-Light" w:cs="MHeiHK-Light" w:hint="eastAsia"/>
          <w:kern w:val="0"/>
          <w:szCs w:val="24"/>
        </w:rPr>
        <w:t>余</w:t>
      </w:r>
      <w:proofErr w:type="gramEnd"/>
      <w:r w:rsidRPr="00816B7A">
        <w:rPr>
          <w:rFonts w:ascii="MHeiHK-Light" w:eastAsia="MHeiHK-Light" w:cs="MHeiHK-Light" w:hint="eastAsia"/>
          <w:kern w:val="0"/>
          <w:szCs w:val="24"/>
        </w:rPr>
        <w:t>歲，本公司副主席及行政總裁。</w:t>
      </w:r>
      <w:proofErr w:type="gramStart"/>
      <w:r w:rsidRPr="00816B7A">
        <w:rPr>
          <w:rFonts w:ascii="MHeiHK-Light" w:eastAsia="MHeiHK-Light" w:cs="MHeiHK-Light" w:hint="eastAsia"/>
          <w:kern w:val="0"/>
          <w:szCs w:val="24"/>
        </w:rPr>
        <w:t>彼</w:t>
      </w:r>
      <w:proofErr w:type="gramEnd"/>
      <w:r w:rsidRPr="00816B7A">
        <w:rPr>
          <w:rFonts w:ascii="MHeiHK-Light" w:eastAsia="MHeiHK-Light" w:cs="MHeiHK-Light" w:hint="eastAsia"/>
          <w:kern w:val="0"/>
          <w:szCs w:val="24"/>
        </w:rPr>
        <w:t>負責本集團整體管理及行政，在製造充電式電池物料方面擁有多年經驗。</w:t>
      </w:r>
      <w:proofErr w:type="gramStart"/>
      <w:r w:rsidRPr="00816B7A">
        <w:rPr>
          <w:rFonts w:ascii="MHeiHK-Light" w:eastAsia="MHeiHK-Light" w:cs="MHeiHK-Light" w:hint="eastAsia"/>
          <w:kern w:val="0"/>
          <w:szCs w:val="24"/>
        </w:rPr>
        <w:t>彼</w:t>
      </w:r>
      <w:proofErr w:type="gramEnd"/>
      <w:r w:rsidRPr="00816B7A">
        <w:rPr>
          <w:rFonts w:ascii="MHeiHK-Light" w:eastAsia="MHeiHK-Light" w:cs="MHeiHK-Light" w:hint="eastAsia"/>
          <w:kern w:val="0"/>
          <w:szCs w:val="24"/>
        </w:rPr>
        <w:t>畢業於哈爾濱電工學院，主修工業電氣自動化學，並於一九九四年五月加入本集團。</w:t>
      </w:r>
    </w:p>
    <w:p w:rsidR="00202339" w:rsidRPr="00816B7A" w:rsidRDefault="00202339" w:rsidP="006535A2">
      <w:pPr>
        <w:autoSpaceDE w:val="0"/>
        <w:autoSpaceDN w:val="0"/>
        <w:adjustRightInd w:val="0"/>
        <w:rPr>
          <w:rFonts w:ascii="MHeiHK-Xbold" w:eastAsia="MHeiHK-Xbold" w:cs="MHeiHK-Xbold"/>
          <w:kern w:val="0"/>
          <w:szCs w:val="24"/>
        </w:rPr>
      </w:pPr>
    </w:p>
    <w:p w:rsidR="006535A2" w:rsidRPr="00816B7A" w:rsidRDefault="006535A2" w:rsidP="006535A2">
      <w:pPr>
        <w:autoSpaceDE w:val="0"/>
        <w:autoSpaceDN w:val="0"/>
        <w:adjustRightInd w:val="0"/>
        <w:rPr>
          <w:rFonts w:ascii="MSungHK-Light-B5pc-H-Identity-H" w:eastAsia="MSungHK-Light-B5pc-H-Identity-H" w:cs="MSungHK-Light-B5pc-H-Identity-H"/>
          <w:kern w:val="0"/>
          <w:szCs w:val="24"/>
          <w:lang w:eastAsia="zh-HK"/>
        </w:rPr>
      </w:pPr>
      <w:r w:rsidRPr="00816B7A">
        <w:rPr>
          <w:rFonts w:ascii="MHeiHK-Xbold" w:eastAsia="MHeiHK-Xbold" w:cs="MHeiHK-Xbold" w:hint="eastAsia"/>
          <w:b/>
          <w:kern w:val="0"/>
          <w:szCs w:val="24"/>
        </w:rPr>
        <w:t>邢凱先生</w:t>
      </w:r>
      <w:r w:rsidRPr="00816B7A">
        <w:rPr>
          <w:rFonts w:ascii="MHeiHK-Light" w:eastAsia="MHeiHK-Light" w:cs="MHeiHK-Light" w:hint="eastAsia"/>
          <w:kern w:val="0"/>
          <w:szCs w:val="24"/>
        </w:rPr>
        <w:t>，六十</w:t>
      </w:r>
      <w:proofErr w:type="gramStart"/>
      <w:r w:rsidR="00202339" w:rsidRPr="00816B7A">
        <w:rPr>
          <w:rFonts w:ascii="MHeiHK-Light" w:eastAsia="MHeiHK-Light" w:cs="MHeiHK-Light" w:hint="eastAsia"/>
          <w:kern w:val="0"/>
          <w:szCs w:val="24"/>
        </w:rPr>
        <w:t>余</w:t>
      </w:r>
      <w:proofErr w:type="gramEnd"/>
      <w:r w:rsidR="00816B7A" w:rsidRPr="00816B7A">
        <w:rPr>
          <w:rFonts w:ascii="MHeiHK-Light" w:eastAsia="MHeiHK-Light" w:cs="MHeiHK-Light" w:hint="eastAsia"/>
          <w:kern w:val="0"/>
          <w:szCs w:val="24"/>
        </w:rPr>
        <w:t>歲</w:t>
      </w:r>
      <w:r w:rsidRPr="00816B7A">
        <w:rPr>
          <w:rFonts w:ascii="MHeiHK-Light" w:eastAsia="MHeiHK-Light" w:cs="MHeiHK-Light" w:hint="eastAsia"/>
          <w:kern w:val="0"/>
          <w:szCs w:val="24"/>
        </w:rPr>
        <w:t>，負責本集團之生產及品質管理，在研究及發展充電式電池產品方面擁有超過三十年</w:t>
      </w:r>
      <w:r w:rsidR="00202339" w:rsidRPr="00816B7A">
        <w:rPr>
          <w:rFonts w:ascii="MHeiHK-Light" w:eastAsia="MHeiHK-Light" w:cs="MHeiHK-Light" w:hint="eastAsia"/>
          <w:kern w:val="0"/>
          <w:szCs w:val="24"/>
        </w:rPr>
        <w:t>以上</w:t>
      </w:r>
      <w:r w:rsidRPr="00816B7A">
        <w:rPr>
          <w:rFonts w:ascii="MHeiHK-Light" w:eastAsia="MHeiHK-Light" w:cs="MHeiHK-Light" w:hint="eastAsia"/>
          <w:kern w:val="0"/>
          <w:szCs w:val="24"/>
        </w:rPr>
        <w:t>經驗，並於中國電池業擁有</w:t>
      </w:r>
      <w:r w:rsidR="00202339" w:rsidRPr="00816B7A">
        <w:rPr>
          <w:rFonts w:ascii="MHeiHK-Light" w:eastAsia="MHeiHK-Light" w:cs="MHeiHK-Light" w:hint="eastAsia"/>
          <w:kern w:val="0"/>
          <w:szCs w:val="24"/>
        </w:rPr>
        <w:t>多年</w:t>
      </w:r>
      <w:r w:rsidRPr="00816B7A">
        <w:rPr>
          <w:rFonts w:ascii="MHeiHK-Light" w:eastAsia="MHeiHK-Light" w:cs="MHeiHK-Light" w:hint="eastAsia"/>
          <w:kern w:val="0"/>
          <w:szCs w:val="24"/>
        </w:rPr>
        <w:t>管理經驗。</w:t>
      </w:r>
      <w:proofErr w:type="gramStart"/>
      <w:r w:rsidRPr="00816B7A">
        <w:rPr>
          <w:rFonts w:ascii="MHeiHK-Light" w:eastAsia="MHeiHK-Light" w:cs="MHeiHK-Light" w:hint="eastAsia"/>
          <w:kern w:val="0"/>
          <w:szCs w:val="24"/>
        </w:rPr>
        <w:t>彼</w:t>
      </w:r>
      <w:proofErr w:type="gramEnd"/>
      <w:r w:rsidRPr="00816B7A">
        <w:rPr>
          <w:rFonts w:ascii="MHeiHK-Light" w:eastAsia="MHeiHK-Light" w:cs="MHeiHK-Light" w:hint="eastAsia"/>
          <w:kern w:val="0"/>
          <w:szCs w:val="24"/>
        </w:rPr>
        <w:t>畢業於五常師範學院，主修化學，並於一九九四年五月加入本集團。</w:t>
      </w:r>
    </w:p>
    <w:p w:rsidR="00D321AA" w:rsidRPr="00816B7A" w:rsidRDefault="00D321AA" w:rsidP="006B2DE0">
      <w:pPr>
        <w:autoSpaceDE w:val="0"/>
        <w:autoSpaceDN w:val="0"/>
        <w:adjustRightInd w:val="0"/>
        <w:rPr>
          <w:rFonts w:ascii="MSungHK-Light-B5pc-H-Identity-H" w:eastAsia="MSungHK-Light-B5pc-H-Identity-H" w:hAnsi="TimesLTStd-Bold" w:cs="MSungHK-Light-B5pc-H-Identity-H"/>
          <w:kern w:val="0"/>
          <w:szCs w:val="24"/>
        </w:rPr>
      </w:pPr>
      <w:r w:rsidRPr="00816B7A">
        <w:rPr>
          <w:rFonts w:ascii="MSungHK-Light-B5pc-H-Identity-H" w:eastAsia="MSungHK-Light-B5pc-H-Identity-H" w:hAnsi="TimesLTStd-Bold" w:cs="MSungHK-Light-B5pc-H-Identity-H"/>
          <w:kern w:val="0"/>
          <w:szCs w:val="24"/>
        </w:rPr>
        <w:br w:type="page"/>
      </w:r>
    </w:p>
    <w:p w:rsidR="00D73CB2" w:rsidRPr="00AA3DA9" w:rsidRDefault="00D73CB2" w:rsidP="00D73CB2">
      <w:pPr>
        <w:autoSpaceDE w:val="0"/>
        <w:autoSpaceDN w:val="0"/>
        <w:adjustRightInd w:val="0"/>
        <w:jc w:val="center"/>
        <w:rPr>
          <w:rFonts w:ascii="TimesLTStd-Bold" w:hAnsi="TimesLTStd-Bold" w:cs="TimesLTStd-Bold"/>
          <w:b/>
          <w:bCs/>
          <w:kern w:val="0"/>
          <w:sz w:val="28"/>
          <w:szCs w:val="28"/>
        </w:rPr>
      </w:pPr>
      <w:r w:rsidRPr="00AA3DA9">
        <w:rPr>
          <w:rFonts w:ascii="TimesLTStd-Bold" w:hAnsi="TimesLTStd-Bold" w:cs="TimesLTStd-Bold"/>
          <w:b/>
          <w:bCs/>
          <w:kern w:val="0"/>
          <w:sz w:val="28"/>
          <w:szCs w:val="28"/>
        </w:rPr>
        <w:lastRenderedPageBreak/>
        <w:t>COSLIGHT TECHNOLOGY INTERNATIONAL GROUP LIMITED</w:t>
      </w:r>
    </w:p>
    <w:p w:rsidR="00D73CB2" w:rsidRDefault="00D73CB2" w:rsidP="00D73CB2">
      <w:pPr>
        <w:autoSpaceDE w:val="0"/>
        <w:autoSpaceDN w:val="0"/>
        <w:adjustRightInd w:val="0"/>
        <w:jc w:val="center"/>
        <w:rPr>
          <w:rFonts w:ascii="TimesLTStd-Roman" w:hAnsi="TimesLTStd-Roman" w:cs="TimesLTStd-Roman"/>
          <w:kern w:val="0"/>
          <w:sz w:val="20"/>
          <w:szCs w:val="20"/>
        </w:rPr>
      </w:pPr>
      <w:r>
        <w:rPr>
          <w:rFonts w:ascii="MHeiHK-Bold-B5pc-H-Identity-H" w:eastAsia="MHeiHK-Bold-B5pc-H-Identity-H" w:hAnsi="TimesLTStd-Bold" w:cs="MHeiHK-Bold-B5pc-H-Identity-H" w:hint="eastAsia"/>
          <w:b/>
          <w:bCs/>
          <w:kern w:val="0"/>
          <w:sz w:val="30"/>
          <w:szCs w:val="30"/>
        </w:rPr>
        <w:t>光宇國際集團科技有限公司</w:t>
      </w:r>
      <w:r>
        <w:rPr>
          <w:rFonts w:ascii="TimesLTStd-Roman" w:hAnsi="TimesLTStd-Roman" w:cs="TimesLTStd-Roman"/>
          <w:kern w:val="0"/>
          <w:sz w:val="20"/>
          <w:szCs w:val="20"/>
        </w:rPr>
        <w:t>*</w:t>
      </w:r>
    </w:p>
    <w:p w:rsidR="00D73CB2" w:rsidRDefault="00D73CB2" w:rsidP="00D73CB2">
      <w:pPr>
        <w:autoSpaceDE w:val="0"/>
        <w:autoSpaceDN w:val="0"/>
        <w:adjustRightInd w:val="0"/>
        <w:jc w:val="center"/>
        <w:rPr>
          <w:rFonts w:ascii="MSungHK-Light-B5pc-H-Identity-H" w:eastAsia="MSungHK-Light-B5pc-H-Identity-H" w:hAnsi="TimesLTStd-Bold" w:cs="MSungHK-Light-B5pc-H-Identity-H"/>
          <w:kern w:val="0"/>
          <w:sz w:val="19"/>
          <w:szCs w:val="19"/>
        </w:rPr>
      </w:pPr>
      <w:r>
        <w:rPr>
          <w:rFonts w:ascii="MSungHK-Light-B5pc-H-Identity-H" w:eastAsia="MSungHK-Light-B5pc-H-Identity-H" w:hAnsi="TimesLTStd-Bold" w:cs="MSungHK-Light-B5pc-H-Identity-H" w:hint="eastAsia"/>
          <w:kern w:val="0"/>
          <w:sz w:val="19"/>
          <w:szCs w:val="19"/>
        </w:rPr>
        <w:t>（於百慕達註冊成立之有限公司）</w:t>
      </w:r>
    </w:p>
    <w:p w:rsidR="00A11FE8" w:rsidRPr="0021472D" w:rsidRDefault="0021472D" w:rsidP="0021472D">
      <w:pPr>
        <w:autoSpaceDE w:val="0"/>
        <w:autoSpaceDN w:val="0"/>
        <w:adjustRightInd w:val="0"/>
        <w:jc w:val="center"/>
        <w:rPr>
          <w:rFonts w:ascii="MHeiHK-Bold-B5pc-H-Identity-H" w:eastAsia="MHeiHK-Bold-B5pc-H-Identity-H" w:cs="MHeiHK-Bold-B5pc-H-Identity-H"/>
          <w:b/>
          <w:bCs/>
          <w:kern w:val="0"/>
          <w:sz w:val="36"/>
          <w:szCs w:val="36"/>
        </w:rPr>
      </w:pPr>
      <w:r w:rsidRPr="0021472D">
        <w:rPr>
          <w:rFonts w:ascii="MHeiHK-Bold-B5pc-H-Identity-H" w:eastAsia="MHeiHK-Bold-B5pc-H-Identity-H" w:cs="MHeiHK-Bold-B5pc-H-Identity-H" w:hint="eastAsia"/>
          <w:b/>
          <w:bCs/>
          <w:kern w:val="0"/>
          <w:sz w:val="36"/>
          <w:szCs w:val="36"/>
        </w:rPr>
        <w:t>通告</w:t>
      </w: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MHeiHK-Bold-B5pc-H-Identity-H" w:eastAsia="MHeiHK-Bold-B5pc-H-Identity-H" w:cs="MHeiHK-Bold-B5pc-H-Identity-H" w:hint="eastAsia"/>
          <w:b/>
          <w:bCs/>
          <w:kern w:val="0"/>
          <w:sz w:val="22"/>
        </w:rPr>
        <w:t>茲通告</w:t>
      </w:r>
      <w:r>
        <w:rPr>
          <w:rFonts w:ascii="MSungHK-Light-B5pc-H-Identity-H" w:eastAsia="MSungHK-Light-B5pc-H-Identity-H" w:cs="MSungHK-Light-B5pc-H-Identity-H" w:hint="eastAsia"/>
          <w:kern w:val="0"/>
          <w:sz w:val="22"/>
        </w:rPr>
        <w:t>光宇國際集團科技有限公司（「本公司」）</w:t>
      </w:r>
      <w:proofErr w:type="gramStart"/>
      <w:r>
        <w:rPr>
          <w:rFonts w:ascii="MSungHK-Light-B5pc-H-Identity-H" w:eastAsia="MSungHK-Light-B5pc-H-Identity-H" w:cs="MSungHK-Light-B5pc-H-Identity-H" w:hint="eastAsia"/>
          <w:kern w:val="0"/>
          <w:sz w:val="22"/>
        </w:rPr>
        <w:t>謹訂於</w:t>
      </w:r>
      <w:proofErr w:type="gramEnd"/>
      <w:r>
        <w:rPr>
          <w:rFonts w:ascii="MSungHK-Light-B5pc-H-Identity-H" w:eastAsia="MSungHK-Light-B5pc-H-Identity-H" w:cs="MSungHK-Light-B5pc-H-Identity-H" w:hint="eastAsia"/>
          <w:kern w:val="0"/>
          <w:sz w:val="22"/>
        </w:rPr>
        <w:t>二零</w:t>
      </w:r>
      <w:r w:rsidR="00D73CB2">
        <w:rPr>
          <w:rFonts w:ascii="MSungHK-Light-B5pc-H-Identity-H" w:eastAsia="MSungHK-Light-B5pc-H-Identity-H" w:cs="MSungHK-Light-B5pc-H-Identity-H" w:hint="eastAsia"/>
          <w:kern w:val="0"/>
          <w:sz w:val="22"/>
        </w:rPr>
        <w:t>二三</w:t>
      </w:r>
      <w:r>
        <w:rPr>
          <w:rFonts w:ascii="MSungHK-Light-B5pc-H-Identity-H" w:eastAsia="MSungHK-Light-B5pc-H-Identity-H" w:cs="MSungHK-Light-B5pc-H-Identity-H" w:hint="eastAsia"/>
          <w:kern w:val="0"/>
          <w:sz w:val="22"/>
        </w:rPr>
        <w:t>年</w:t>
      </w:r>
      <w:r w:rsidR="00D73CB2">
        <w:rPr>
          <w:rFonts w:ascii="MSungHK-Light-B5pc-H-Identity-H" w:eastAsia="MSungHK-Light-B5pc-H-Identity-H" w:cs="MSungHK-Light-B5pc-H-Identity-H" w:hint="eastAsia"/>
          <w:kern w:val="0"/>
          <w:sz w:val="22"/>
        </w:rPr>
        <w:t>十一</w:t>
      </w:r>
      <w:r>
        <w:rPr>
          <w:rFonts w:ascii="MSungHK-Light-B5pc-H-Identity-H" w:eastAsia="MSungHK-Light-B5pc-H-Identity-H" w:cs="MSungHK-Light-B5pc-H-Identity-H" w:hint="eastAsia"/>
          <w:kern w:val="0"/>
          <w:sz w:val="22"/>
        </w:rPr>
        <w:t>月</w:t>
      </w:r>
      <w:r w:rsidR="00B74D38">
        <w:rPr>
          <w:rFonts w:ascii="MSungHK-Light-B5pc-H-Identity-H" w:eastAsia="MSungHK-Light-B5pc-H-Identity-H" w:cs="MSungHK-Light-B5pc-H-Identity-H" w:hint="eastAsia"/>
          <w:kern w:val="0"/>
          <w:sz w:val="22"/>
        </w:rPr>
        <w:t>三十</w:t>
      </w:r>
      <w:r>
        <w:rPr>
          <w:rFonts w:ascii="MSungHK-Light-B5pc-H-Identity-H" w:eastAsia="MSungHK-Light-B5pc-H-Identity-H" w:cs="MSungHK-Light-B5pc-H-Identity-H" w:hint="eastAsia"/>
          <w:kern w:val="0"/>
          <w:sz w:val="22"/>
        </w:rPr>
        <w:t>日</w:t>
      </w:r>
    </w:p>
    <w:p w:rsidR="00D73CB2" w:rsidRDefault="00D321AA" w:rsidP="00D321AA">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（星期</w:t>
      </w:r>
      <w:r w:rsidR="00B74D38">
        <w:rPr>
          <w:rFonts w:ascii="MSungHK-Light-B5pc-H-Identity-H" w:eastAsia="MSungHK-Light-B5pc-H-Identity-H" w:cs="MSungHK-Light-B5pc-H-Identity-H" w:hint="eastAsia"/>
          <w:kern w:val="0"/>
          <w:sz w:val="22"/>
        </w:rPr>
        <w:t>四</w:t>
      </w:r>
      <w:r>
        <w:rPr>
          <w:rFonts w:ascii="MSungHK-Light-B5pc-H-Identity-H" w:eastAsia="MSungHK-Light-B5pc-H-Identity-H" w:cs="MSungHK-Light-B5pc-H-Identity-H" w:hint="eastAsia"/>
          <w:kern w:val="0"/>
          <w:sz w:val="22"/>
        </w:rPr>
        <w:t>）下午四時正假座</w:t>
      </w:r>
      <w:r w:rsidR="00D73CB2">
        <w:rPr>
          <w:rFonts w:ascii="MSungHK-Light-B5pc-H-Identity-H" w:eastAsia="MSungHK-Light-B5pc-H-Identity-H" w:cs="MSungHK-Light-B5pc-H-Identity-H" w:hint="eastAsia"/>
          <w:kern w:val="0"/>
          <w:sz w:val="22"/>
        </w:rPr>
        <w:t xml:space="preserve"> </w:t>
      </w:r>
      <w:r w:rsidR="001A6C9B">
        <w:rPr>
          <w:rFonts w:ascii="MSungHK-Light-B5pc-H-Identity-H" w:eastAsia="MSungHK-Light-B5pc-H-Identity-H" w:cs="MSungHK-Light-B5pc-H-Identity-H" w:hint="eastAsia"/>
          <w:kern w:val="0"/>
          <w:sz w:val="20"/>
          <w:szCs w:val="20"/>
        </w:rPr>
        <w:t>中国黑龙江省哈尔滨市松北区中源大道18270号舉行股東週年大會</w:t>
      </w:r>
      <w:r>
        <w:rPr>
          <w:rFonts w:ascii="MSungHK-Light-B5pc-H-Identity-H" w:eastAsia="MSungHK-Light-B5pc-H-Identity-H" w:cs="MSungHK-Light-B5pc-H-Identity-H" w:hint="eastAsia"/>
          <w:kern w:val="0"/>
          <w:sz w:val="22"/>
        </w:rPr>
        <w:t>，藉以處理下列事項：</w:t>
      </w:r>
    </w:p>
    <w:p w:rsidR="00A11FE8" w:rsidRDefault="00A11FE8" w:rsidP="00D321AA">
      <w:pPr>
        <w:autoSpaceDE w:val="0"/>
        <w:autoSpaceDN w:val="0"/>
        <w:adjustRightInd w:val="0"/>
        <w:rPr>
          <w:rFonts w:ascii="TimesLTStd-Roman" w:eastAsia="MHeiHK-Bold-B5pc-H-Identity-H" w:hAnsi="TimesLTStd-Roman" w:cs="TimesLTStd-Roman"/>
          <w:kern w:val="0"/>
          <w:sz w:val="22"/>
        </w:rPr>
      </w:pP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1</w:t>
      </w:r>
      <w:r w:rsidR="001D45BA">
        <w:rPr>
          <w:rFonts w:ascii="TimesLTStd-Roman" w:eastAsia="MHeiHK-Bold-B5pc-H-Identity-H" w:hAnsi="TimesLTStd-Roman" w:cs="TimesLTStd-Roman" w:hint="eastAsia"/>
          <w:kern w:val="0"/>
          <w:sz w:val="22"/>
        </w:rPr>
        <w:t>a</w:t>
      </w:r>
      <w:r>
        <w:rPr>
          <w:rFonts w:ascii="TimesLTStd-Roman" w:eastAsia="MHeiHK-Bold-B5pc-H-Identity-H" w:hAnsi="TimesLTStd-Roman" w:cs="TimesLTStd-Roman"/>
          <w:kern w:val="0"/>
          <w:sz w:val="22"/>
        </w:rPr>
        <w:t xml:space="preserve">. </w:t>
      </w:r>
      <w:r>
        <w:rPr>
          <w:rFonts w:ascii="MSungHK-Light-B5pc-H-Identity-H" w:eastAsia="MSungHK-Light-B5pc-H-Identity-H" w:cs="MSungHK-Light-B5pc-H-Identity-H" w:hint="eastAsia"/>
          <w:kern w:val="0"/>
          <w:sz w:val="22"/>
        </w:rPr>
        <w:t>省覽及採納截至二零</w:t>
      </w:r>
      <w:r w:rsidR="001D45BA">
        <w:rPr>
          <w:rFonts w:ascii="MSungHK-Light-B5pc-H-Identity-H" w:eastAsia="MSungHK-Light-B5pc-H-Identity-H" w:cs="MSungHK-Light-B5pc-H-Identity-H" w:hint="eastAsia"/>
          <w:kern w:val="0"/>
          <w:sz w:val="22"/>
        </w:rPr>
        <w:t>一九</w:t>
      </w:r>
      <w:r>
        <w:rPr>
          <w:rFonts w:ascii="MSungHK-Light-B5pc-H-Identity-H" w:eastAsia="MSungHK-Light-B5pc-H-Identity-H" w:cs="MSungHK-Light-B5pc-H-Identity-H" w:hint="eastAsia"/>
          <w:kern w:val="0"/>
          <w:sz w:val="22"/>
        </w:rPr>
        <w:t>年十二月三十一日止年度之經審核綜合財務報表及董事會報告與核數師報告；</w:t>
      </w:r>
    </w:p>
    <w:p w:rsidR="001D45BA" w:rsidRDefault="000C7D29" w:rsidP="00D321AA">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1b.</w:t>
      </w:r>
      <w:r w:rsidR="001D45BA">
        <w:rPr>
          <w:rFonts w:ascii="MSungHK-Light-B5pc-H-Identity-H" w:eastAsia="MSungHK-Light-B5pc-H-Identity-H" w:cs="MSungHK-Light-B5pc-H-Identity-H" w:hint="eastAsia"/>
          <w:kern w:val="0"/>
          <w:sz w:val="22"/>
        </w:rPr>
        <w:t>省</w:t>
      </w:r>
      <w:proofErr w:type="gramStart"/>
      <w:r w:rsidR="001D45BA">
        <w:rPr>
          <w:rFonts w:ascii="MSungHK-Light-B5pc-H-Identity-H" w:eastAsia="MSungHK-Light-B5pc-H-Identity-H" w:cs="MSungHK-Light-B5pc-H-Identity-H" w:hint="eastAsia"/>
          <w:kern w:val="0"/>
          <w:sz w:val="22"/>
        </w:rPr>
        <w:t>覽</w:t>
      </w:r>
      <w:proofErr w:type="gramEnd"/>
      <w:r w:rsidR="001D45BA">
        <w:rPr>
          <w:rFonts w:ascii="MSungHK-Light-B5pc-H-Identity-H" w:eastAsia="MSungHK-Light-B5pc-H-Identity-H" w:cs="MSungHK-Light-B5pc-H-Identity-H" w:hint="eastAsia"/>
          <w:kern w:val="0"/>
          <w:sz w:val="22"/>
        </w:rPr>
        <w:t>及採納截至二零二</w:t>
      </w:r>
      <w:r>
        <w:rPr>
          <w:rFonts w:ascii="MSungHK-Light-B5pc-H-Identity-H" w:eastAsia="MSungHK-Light-B5pc-H-Identity-H" w:cs="MSungHK-Light-B5pc-H-Identity-H" w:hint="eastAsia"/>
          <w:kern w:val="0"/>
          <w:sz w:val="22"/>
        </w:rPr>
        <w:t>零</w:t>
      </w:r>
      <w:r w:rsidR="001D45BA">
        <w:rPr>
          <w:rFonts w:ascii="MSungHK-Light-B5pc-H-Identity-H" w:eastAsia="MSungHK-Light-B5pc-H-Identity-H" w:cs="MSungHK-Light-B5pc-H-Identity-H" w:hint="eastAsia"/>
          <w:kern w:val="0"/>
          <w:sz w:val="22"/>
        </w:rPr>
        <w:t>年十二月三十一日</w:t>
      </w:r>
      <w:proofErr w:type="gramStart"/>
      <w:r w:rsidR="001D45BA">
        <w:rPr>
          <w:rFonts w:ascii="MSungHK-Light-B5pc-H-Identity-H" w:eastAsia="MSungHK-Light-B5pc-H-Identity-H" w:cs="MSungHK-Light-B5pc-H-Identity-H" w:hint="eastAsia"/>
          <w:kern w:val="0"/>
          <w:sz w:val="22"/>
        </w:rPr>
        <w:t>止</w:t>
      </w:r>
      <w:proofErr w:type="gramEnd"/>
      <w:r w:rsidR="001D45BA">
        <w:rPr>
          <w:rFonts w:ascii="MSungHK-Light-B5pc-H-Identity-H" w:eastAsia="MSungHK-Light-B5pc-H-Identity-H" w:cs="MSungHK-Light-B5pc-H-Identity-H" w:hint="eastAsia"/>
          <w:kern w:val="0"/>
          <w:sz w:val="22"/>
        </w:rPr>
        <w:t>年度之經審核財務報表及核數師報告</w:t>
      </w:r>
    </w:p>
    <w:p w:rsidR="00A11FE8" w:rsidRDefault="00A11FE8" w:rsidP="00A11FE8">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1c.省</w:t>
      </w:r>
      <w:proofErr w:type="gramStart"/>
      <w:r>
        <w:rPr>
          <w:rFonts w:ascii="MSungHK-Light-B5pc-H-Identity-H" w:eastAsia="MSungHK-Light-B5pc-H-Identity-H" w:cs="MSungHK-Light-B5pc-H-Identity-H" w:hint="eastAsia"/>
          <w:kern w:val="0"/>
          <w:sz w:val="22"/>
        </w:rPr>
        <w:t>覽</w:t>
      </w:r>
      <w:proofErr w:type="gramEnd"/>
      <w:r>
        <w:rPr>
          <w:rFonts w:ascii="MSungHK-Light-B5pc-H-Identity-H" w:eastAsia="MSungHK-Light-B5pc-H-Identity-H" w:cs="MSungHK-Light-B5pc-H-Identity-H" w:hint="eastAsia"/>
          <w:kern w:val="0"/>
          <w:sz w:val="22"/>
        </w:rPr>
        <w:t>及採納截至二零二一年十二月三十一日</w:t>
      </w:r>
      <w:proofErr w:type="gramStart"/>
      <w:r>
        <w:rPr>
          <w:rFonts w:ascii="MSungHK-Light-B5pc-H-Identity-H" w:eastAsia="MSungHK-Light-B5pc-H-Identity-H" w:cs="MSungHK-Light-B5pc-H-Identity-H" w:hint="eastAsia"/>
          <w:kern w:val="0"/>
          <w:sz w:val="22"/>
        </w:rPr>
        <w:t>止</w:t>
      </w:r>
      <w:proofErr w:type="gramEnd"/>
      <w:r>
        <w:rPr>
          <w:rFonts w:ascii="MSungHK-Light-B5pc-H-Identity-H" w:eastAsia="MSungHK-Light-B5pc-H-Identity-H" w:cs="MSungHK-Light-B5pc-H-Identity-H" w:hint="eastAsia"/>
          <w:kern w:val="0"/>
          <w:sz w:val="22"/>
        </w:rPr>
        <w:t>年度之經審核財務報表及核數師報告</w:t>
      </w:r>
    </w:p>
    <w:p w:rsidR="00A11FE8" w:rsidRDefault="00A11FE8" w:rsidP="00A11FE8">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1d.省</w:t>
      </w:r>
      <w:proofErr w:type="gramStart"/>
      <w:r>
        <w:rPr>
          <w:rFonts w:ascii="MSungHK-Light-B5pc-H-Identity-H" w:eastAsia="MSungHK-Light-B5pc-H-Identity-H" w:cs="MSungHK-Light-B5pc-H-Identity-H" w:hint="eastAsia"/>
          <w:kern w:val="0"/>
          <w:sz w:val="22"/>
        </w:rPr>
        <w:t>覽</w:t>
      </w:r>
      <w:proofErr w:type="gramEnd"/>
      <w:r>
        <w:rPr>
          <w:rFonts w:ascii="MSungHK-Light-B5pc-H-Identity-H" w:eastAsia="MSungHK-Light-B5pc-H-Identity-H" w:cs="MSungHK-Light-B5pc-H-Identity-H" w:hint="eastAsia"/>
          <w:kern w:val="0"/>
          <w:sz w:val="22"/>
        </w:rPr>
        <w:t>及採納截至二零二二年十二月三十一日</w:t>
      </w:r>
      <w:proofErr w:type="gramStart"/>
      <w:r>
        <w:rPr>
          <w:rFonts w:ascii="MSungHK-Light-B5pc-H-Identity-H" w:eastAsia="MSungHK-Light-B5pc-H-Identity-H" w:cs="MSungHK-Light-B5pc-H-Identity-H" w:hint="eastAsia"/>
          <w:kern w:val="0"/>
          <w:sz w:val="22"/>
        </w:rPr>
        <w:t>止</w:t>
      </w:r>
      <w:proofErr w:type="gramEnd"/>
      <w:r>
        <w:rPr>
          <w:rFonts w:ascii="MSungHK-Light-B5pc-H-Identity-H" w:eastAsia="MSungHK-Light-B5pc-H-Identity-H" w:cs="MSungHK-Light-B5pc-H-Identity-H" w:hint="eastAsia"/>
          <w:kern w:val="0"/>
          <w:sz w:val="22"/>
        </w:rPr>
        <w:t>年度之經審核財務報表及核數師報告</w:t>
      </w:r>
    </w:p>
    <w:p w:rsidR="000C7D29" w:rsidRPr="00A11FE8" w:rsidRDefault="000C7D29" w:rsidP="00D321AA">
      <w:pPr>
        <w:autoSpaceDE w:val="0"/>
        <w:autoSpaceDN w:val="0"/>
        <w:adjustRightInd w:val="0"/>
        <w:rPr>
          <w:rFonts w:ascii="MSungHK-Light-B5pc-H-Identity-H" w:eastAsia="MSungHK-Light-B5pc-H-Identity-H" w:cs="MSungHK-Light-B5pc-H-Identity-H"/>
          <w:kern w:val="0"/>
          <w:sz w:val="22"/>
        </w:rPr>
      </w:pP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 xml:space="preserve">2. </w:t>
      </w:r>
      <w:r>
        <w:rPr>
          <w:rFonts w:ascii="MSungHK-Light-B5pc-H-Identity-H" w:eastAsia="MSungHK-Light-B5pc-H-Identity-H" w:cs="MSungHK-Light-B5pc-H-Identity-H" w:hint="eastAsia"/>
          <w:kern w:val="0"/>
          <w:sz w:val="22"/>
        </w:rPr>
        <w:t>重選以下董事及授權董事會釐定董事酬金：</w:t>
      </w: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 xml:space="preserve">(A) </w:t>
      </w:r>
      <w:r>
        <w:rPr>
          <w:rFonts w:ascii="MSungHK-Light-B5pc-H-Identity-H" w:eastAsia="MSungHK-Light-B5pc-H-Identity-H" w:cs="MSungHK-Light-B5pc-H-Identity-H" w:hint="eastAsia"/>
          <w:kern w:val="0"/>
          <w:sz w:val="22"/>
        </w:rPr>
        <w:t>重選</w:t>
      </w:r>
      <w:r w:rsidR="00AA3F83" w:rsidRPr="00816B7A">
        <w:rPr>
          <w:rFonts w:ascii="MHeiHK-Xbold" w:eastAsia="MHeiHK-Xbold" w:cs="MHeiHK-Xbold" w:hint="eastAsia"/>
          <w:b/>
          <w:kern w:val="0"/>
          <w:szCs w:val="24"/>
        </w:rPr>
        <w:t>宋殿權</w:t>
      </w:r>
      <w:proofErr w:type="gramStart"/>
      <w:r w:rsidR="00AA3F83" w:rsidRPr="00816B7A">
        <w:rPr>
          <w:rFonts w:ascii="MHeiHK-Xbold" w:eastAsia="MHeiHK-Xbold" w:cs="MHeiHK-Xbold" w:hint="eastAsia"/>
          <w:b/>
          <w:kern w:val="0"/>
          <w:szCs w:val="24"/>
        </w:rPr>
        <w:t>先生</w:t>
      </w:r>
      <w:r>
        <w:rPr>
          <w:rFonts w:ascii="MSungHK-Light-B5pc-H-Identity-H" w:eastAsia="MSungHK-Light-B5pc-H-Identity-H" w:cs="MSungHK-Light-B5pc-H-Identity-H" w:hint="eastAsia"/>
          <w:kern w:val="0"/>
          <w:sz w:val="22"/>
        </w:rPr>
        <w:t>先生</w:t>
      </w:r>
      <w:proofErr w:type="gramEnd"/>
      <w:r>
        <w:rPr>
          <w:rFonts w:ascii="MSungHK-Light-B5pc-H-Identity-H" w:eastAsia="MSungHK-Light-B5pc-H-Identity-H" w:cs="MSungHK-Light-B5pc-H-Identity-H" w:hint="eastAsia"/>
          <w:kern w:val="0"/>
          <w:sz w:val="22"/>
        </w:rPr>
        <w:t>為執行董事；</w:t>
      </w: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 xml:space="preserve">(B) </w:t>
      </w:r>
      <w:r>
        <w:rPr>
          <w:rFonts w:ascii="MSungHK-Light-B5pc-H-Identity-H" w:eastAsia="MSungHK-Light-B5pc-H-Identity-H" w:cs="MSungHK-Light-B5pc-H-Identity-H" w:hint="eastAsia"/>
          <w:kern w:val="0"/>
          <w:sz w:val="22"/>
        </w:rPr>
        <w:t>重選</w:t>
      </w:r>
      <w:r w:rsidR="00AA3F83" w:rsidRPr="00816B7A">
        <w:rPr>
          <w:rFonts w:ascii="MHeiHK-Xbold" w:eastAsia="MHeiHK-Xbold" w:cs="MHeiHK-Xbold" w:hint="eastAsia"/>
          <w:b/>
          <w:kern w:val="0"/>
          <w:szCs w:val="24"/>
        </w:rPr>
        <w:t>羅明花女士</w:t>
      </w:r>
      <w:r>
        <w:rPr>
          <w:rFonts w:ascii="MSungHK-Light-B5pc-H-Identity-H" w:eastAsia="MSungHK-Light-B5pc-H-Identity-H" w:cs="MSungHK-Light-B5pc-H-Identity-H" w:hint="eastAsia"/>
          <w:kern w:val="0"/>
          <w:sz w:val="22"/>
        </w:rPr>
        <w:t>為執行董事；</w:t>
      </w: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 xml:space="preserve">(C) </w:t>
      </w:r>
      <w:r>
        <w:rPr>
          <w:rFonts w:ascii="MSungHK-Light-B5pc-H-Identity-H" w:eastAsia="MSungHK-Light-B5pc-H-Identity-H" w:cs="MSungHK-Light-B5pc-H-Identity-H" w:hint="eastAsia"/>
          <w:kern w:val="0"/>
          <w:sz w:val="22"/>
        </w:rPr>
        <w:t>重選</w:t>
      </w:r>
      <w:r w:rsidR="00AA3F83" w:rsidRPr="00816B7A">
        <w:rPr>
          <w:rFonts w:ascii="MHeiHK-Xbold" w:eastAsia="MHeiHK-Xbold" w:cs="MHeiHK-Xbold" w:hint="eastAsia"/>
          <w:b/>
          <w:kern w:val="0"/>
          <w:szCs w:val="24"/>
        </w:rPr>
        <w:t>邢凱先生</w:t>
      </w:r>
      <w:r>
        <w:rPr>
          <w:rFonts w:ascii="MSungHK-Light-B5pc-H-Identity-H" w:eastAsia="MSungHK-Light-B5pc-H-Identity-H" w:cs="MSungHK-Light-B5pc-H-Identity-H" w:hint="eastAsia"/>
          <w:kern w:val="0"/>
          <w:sz w:val="22"/>
        </w:rPr>
        <w:t>為執行董事；</w:t>
      </w:r>
    </w:p>
    <w:p w:rsidR="00A11FE8" w:rsidRDefault="00A11FE8" w:rsidP="00D321AA">
      <w:pPr>
        <w:autoSpaceDE w:val="0"/>
        <w:autoSpaceDN w:val="0"/>
        <w:adjustRightInd w:val="0"/>
        <w:rPr>
          <w:rFonts w:ascii="MSungHK-Light-B5pc-H-Identity-H" w:eastAsia="MSungHK-Light-B5pc-H-Identity-H" w:cs="MSungHK-Light-B5pc-H-Identity-H"/>
          <w:kern w:val="0"/>
          <w:sz w:val="22"/>
        </w:rPr>
      </w:pPr>
    </w:p>
    <w:p w:rsidR="00A11FE8" w:rsidRDefault="00A11FE8" w:rsidP="00D321AA">
      <w:pPr>
        <w:autoSpaceDE w:val="0"/>
        <w:autoSpaceDN w:val="0"/>
        <w:adjustRightInd w:val="0"/>
        <w:rPr>
          <w:rFonts w:ascii="MSungHK-Light-B5pc-H-Identity-H" w:eastAsia="MSungHK-Light-B5pc-H-Identity-H" w:cs="MSungHK-Light-B5pc-H-Identity-H"/>
          <w:kern w:val="0"/>
          <w:sz w:val="22"/>
        </w:rPr>
      </w:pPr>
    </w:p>
    <w:p w:rsidR="00A11FE8" w:rsidRDefault="00A11FE8" w:rsidP="00D321AA">
      <w:pPr>
        <w:autoSpaceDE w:val="0"/>
        <w:autoSpaceDN w:val="0"/>
        <w:adjustRightInd w:val="0"/>
        <w:rPr>
          <w:rFonts w:ascii="MSungHK-Light-B5pc-H-Identity-H" w:eastAsia="MSungHK-Light-B5pc-H-Identity-H" w:cs="MSungHK-Light-B5pc-H-Identity-H"/>
          <w:kern w:val="0"/>
          <w:sz w:val="22"/>
        </w:rPr>
      </w:pPr>
    </w:p>
    <w:p w:rsidR="001A6C9B" w:rsidRPr="00AA3DA9" w:rsidRDefault="001A6C9B" w:rsidP="001A6C9B">
      <w:pPr>
        <w:autoSpaceDE w:val="0"/>
        <w:autoSpaceDN w:val="0"/>
        <w:adjustRightInd w:val="0"/>
        <w:jc w:val="center"/>
        <w:rPr>
          <w:rFonts w:ascii="TimesLTStd-Bold" w:hAnsi="TimesLTStd-Bold" w:cs="TimesLTStd-Bold"/>
          <w:b/>
          <w:bCs/>
          <w:kern w:val="0"/>
          <w:sz w:val="28"/>
          <w:szCs w:val="28"/>
        </w:rPr>
      </w:pPr>
      <w:r w:rsidRPr="00AA3DA9">
        <w:rPr>
          <w:rFonts w:ascii="TimesLTStd-Bold" w:hAnsi="TimesLTStd-Bold" w:cs="TimesLTStd-Bold"/>
          <w:b/>
          <w:bCs/>
          <w:kern w:val="0"/>
          <w:sz w:val="28"/>
          <w:szCs w:val="28"/>
        </w:rPr>
        <w:lastRenderedPageBreak/>
        <w:t>COSLIGHT TECHNOLOGY INTERNATIONAL GROUP LIMITED</w:t>
      </w:r>
    </w:p>
    <w:p w:rsidR="001A6C9B" w:rsidRDefault="001A6C9B" w:rsidP="001A6C9B">
      <w:pPr>
        <w:autoSpaceDE w:val="0"/>
        <w:autoSpaceDN w:val="0"/>
        <w:adjustRightInd w:val="0"/>
        <w:jc w:val="center"/>
        <w:rPr>
          <w:rFonts w:ascii="TimesLTStd-Roman" w:hAnsi="TimesLTStd-Roman" w:cs="TimesLTStd-Roman"/>
          <w:kern w:val="0"/>
          <w:sz w:val="20"/>
          <w:szCs w:val="20"/>
        </w:rPr>
      </w:pPr>
      <w:r>
        <w:rPr>
          <w:rFonts w:ascii="MHeiHK-Bold-B5pc-H-Identity-H" w:eastAsia="MHeiHK-Bold-B5pc-H-Identity-H" w:hAnsi="TimesLTStd-Bold" w:cs="MHeiHK-Bold-B5pc-H-Identity-H" w:hint="eastAsia"/>
          <w:b/>
          <w:bCs/>
          <w:kern w:val="0"/>
          <w:sz w:val="30"/>
          <w:szCs w:val="30"/>
        </w:rPr>
        <w:t>光宇國際集團科技有限公司</w:t>
      </w:r>
      <w:r>
        <w:rPr>
          <w:rFonts w:ascii="TimesLTStd-Roman" w:hAnsi="TimesLTStd-Roman" w:cs="TimesLTStd-Roman"/>
          <w:kern w:val="0"/>
          <w:sz w:val="20"/>
          <w:szCs w:val="20"/>
        </w:rPr>
        <w:t>*</w:t>
      </w:r>
    </w:p>
    <w:p w:rsidR="001A6C9B" w:rsidRDefault="001A6C9B" w:rsidP="001A6C9B">
      <w:pPr>
        <w:autoSpaceDE w:val="0"/>
        <w:autoSpaceDN w:val="0"/>
        <w:adjustRightInd w:val="0"/>
        <w:jc w:val="center"/>
        <w:rPr>
          <w:rFonts w:ascii="MSungHK-Light-B5pc-H-Identity-H" w:eastAsia="MSungHK-Light-B5pc-H-Identity-H" w:hAnsi="TimesLTStd-Bold" w:cs="MSungHK-Light-B5pc-H-Identity-H"/>
          <w:kern w:val="0"/>
          <w:sz w:val="19"/>
          <w:szCs w:val="19"/>
        </w:rPr>
      </w:pPr>
      <w:r>
        <w:rPr>
          <w:rFonts w:ascii="MSungHK-Light-B5pc-H-Identity-H" w:eastAsia="MSungHK-Light-B5pc-H-Identity-H" w:hAnsi="TimesLTStd-Bold" w:cs="MSungHK-Light-B5pc-H-Identity-H" w:hint="eastAsia"/>
          <w:kern w:val="0"/>
          <w:sz w:val="19"/>
          <w:szCs w:val="19"/>
        </w:rPr>
        <w:t>（於百慕達註冊成立之有限公司）</w:t>
      </w:r>
    </w:p>
    <w:p w:rsidR="00A11FE8" w:rsidRDefault="00A11FE8" w:rsidP="00D321AA">
      <w:pPr>
        <w:autoSpaceDE w:val="0"/>
        <w:autoSpaceDN w:val="0"/>
        <w:adjustRightInd w:val="0"/>
        <w:rPr>
          <w:rFonts w:ascii="MSungHK-Light-B5pc-H-Identity-H" w:eastAsia="MSungHK-Light-B5pc-H-Identity-H" w:cs="MSungHK-Light-B5pc-H-Identity-H"/>
          <w:kern w:val="0"/>
          <w:sz w:val="22"/>
        </w:rPr>
      </w:pPr>
    </w:p>
    <w:p w:rsidR="001A6C9B" w:rsidRDefault="00D321AA" w:rsidP="001A6C9B">
      <w:pPr>
        <w:tabs>
          <w:tab w:val="left" w:pos="284"/>
        </w:tabs>
        <w:autoSpaceDE w:val="0"/>
        <w:autoSpaceDN w:val="0"/>
        <w:adjustRightInd w:val="0"/>
        <w:rPr>
          <w:rFonts w:ascii="MSungHK-Light-B5pc-H-Identity-H" w:eastAsia="MSungHK-Light-B5pc-H-Identity-H" w:cs="MSungHK-Light-B5pc-H-Identity-H"/>
          <w:kern w:val="0"/>
          <w:sz w:val="22"/>
        </w:rPr>
      </w:pPr>
      <w:r>
        <w:rPr>
          <w:rFonts w:ascii="TimesLTStd-Roman" w:eastAsia="MHeiHK-Bold-B5pc-H-Identity-H" w:hAnsi="TimesLTStd-Roman" w:cs="TimesLTStd-Roman"/>
          <w:kern w:val="0"/>
          <w:sz w:val="22"/>
        </w:rPr>
        <w:t xml:space="preserve">3. </w:t>
      </w:r>
      <w:r>
        <w:rPr>
          <w:rFonts w:ascii="MSungHK-Light-B5pc-H-Identity-H" w:eastAsia="MSungHK-Light-B5pc-H-Identity-H" w:cs="MSungHK-Light-B5pc-H-Identity-H" w:hint="eastAsia"/>
          <w:kern w:val="0"/>
          <w:sz w:val="22"/>
        </w:rPr>
        <w:t>續聘</w:t>
      </w:r>
      <w:r w:rsidR="001A6C9B">
        <w:rPr>
          <w:rFonts w:ascii="MSungHK-Light-B5pc-H-Identity-H" w:eastAsia="MSungHK-Light-B5pc-H-Identity-H" w:cs="MSungHK-Light-B5pc-H-Identity-H" w:hint="eastAsia"/>
          <w:kern w:val="0"/>
          <w:sz w:val="22"/>
        </w:rPr>
        <w:t>开元信德</w:t>
      </w:r>
      <w:r>
        <w:rPr>
          <w:rFonts w:ascii="MSungHK-Light-B5pc-H-Identity-H" w:eastAsia="MSungHK-Light-B5pc-H-Identity-H" w:cs="MSungHK-Light-B5pc-H-Identity-H" w:hint="eastAsia"/>
          <w:kern w:val="0"/>
          <w:sz w:val="22"/>
        </w:rPr>
        <w:t>會計師事務所有限公司為本公司核數師及授權董事會釐定核數師酬</w:t>
      </w:r>
    </w:p>
    <w:p w:rsidR="00D321AA" w:rsidRDefault="001A6C9B" w:rsidP="001A6C9B">
      <w:pPr>
        <w:tabs>
          <w:tab w:val="left" w:pos="284"/>
        </w:tabs>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ab/>
      </w:r>
      <w:r w:rsidR="00D321AA">
        <w:rPr>
          <w:rFonts w:ascii="MSungHK-Light-B5pc-H-Identity-H" w:eastAsia="MSungHK-Light-B5pc-H-Identity-H" w:cs="MSungHK-Light-B5pc-H-Identity-H" w:hint="eastAsia"/>
          <w:kern w:val="0"/>
          <w:sz w:val="22"/>
        </w:rPr>
        <w:t>金</w:t>
      </w:r>
    </w:p>
    <w:p w:rsidR="001A6C9B" w:rsidRDefault="001A6C9B" w:rsidP="00D321AA">
      <w:pPr>
        <w:autoSpaceDE w:val="0"/>
        <w:autoSpaceDN w:val="0"/>
        <w:adjustRightInd w:val="0"/>
        <w:rPr>
          <w:rFonts w:ascii="MSungHK-Light-B5pc-H-Identity-H" w:eastAsia="MSungHK-Light-B5pc-H-Identity-H" w:cs="MSungHK-Light-B5pc-H-Identity-H"/>
          <w:kern w:val="0"/>
          <w:sz w:val="22"/>
        </w:rPr>
      </w:pPr>
    </w:p>
    <w:p w:rsidR="001A6C9B" w:rsidRDefault="001A6C9B" w:rsidP="00D321AA">
      <w:pPr>
        <w:autoSpaceDE w:val="0"/>
        <w:autoSpaceDN w:val="0"/>
        <w:adjustRightInd w:val="0"/>
        <w:rPr>
          <w:rFonts w:ascii="MSungHK-Light-B5pc-H-Identity-H" w:eastAsia="MSungHK-Light-B5pc-H-Identity-H" w:cs="MSungHK-Light-B5pc-H-Identity-H"/>
          <w:kern w:val="0"/>
          <w:sz w:val="22"/>
        </w:rPr>
      </w:pPr>
    </w:p>
    <w:p w:rsidR="00D321AA" w:rsidRDefault="00D321AA" w:rsidP="00D321AA">
      <w:pPr>
        <w:autoSpaceDE w:val="0"/>
        <w:autoSpaceDN w:val="0"/>
        <w:adjustRightInd w:val="0"/>
        <w:rPr>
          <w:rFonts w:ascii="MSungHK-Light-B5pc-H-Identity-H" w:eastAsia="MSungHK-Light-B5pc-H-Identity-H" w:cs="MSungHK-Light-B5pc-H-Identity-H"/>
          <w:kern w:val="0"/>
          <w:sz w:val="22"/>
        </w:rPr>
      </w:pPr>
      <w:r>
        <w:rPr>
          <w:rFonts w:ascii="MSungHK-Light-B5pc-H-Identity-H" w:eastAsia="MSungHK-Light-B5pc-H-Identity-H" w:cs="MSungHK-Light-B5pc-H-Identity-H" w:hint="eastAsia"/>
          <w:kern w:val="0"/>
          <w:sz w:val="22"/>
        </w:rPr>
        <w:t>承董事會命</w:t>
      </w:r>
    </w:p>
    <w:p w:rsidR="00D321AA" w:rsidRDefault="00D321AA" w:rsidP="00D321AA">
      <w:pPr>
        <w:autoSpaceDE w:val="0"/>
        <w:autoSpaceDN w:val="0"/>
        <w:adjustRightInd w:val="0"/>
        <w:rPr>
          <w:rFonts w:ascii="MSungHK-Light-B5pc-H-Identity-H" w:eastAsia="MSungHK-Light-B5pc-H-Identity-H" w:cs="MSungHK-Light-B5pc-H-Identity-H"/>
          <w:b/>
          <w:bCs/>
          <w:kern w:val="0"/>
          <w:sz w:val="22"/>
        </w:rPr>
      </w:pPr>
      <w:r>
        <w:rPr>
          <w:rFonts w:ascii="MSungHK-Light-B5pc-H-Identity-H" w:eastAsia="MSungHK-Light-B5pc-H-Identity-H" w:cs="MSungHK-Light-B5pc-H-Identity-H" w:hint="eastAsia"/>
          <w:b/>
          <w:bCs/>
          <w:kern w:val="0"/>
          <w:sz w:val="22"/>
        </w:rPr>
        <w:t>光宇國際集團科技有限公司</w:t>
      </w:r>
    </w:p>
    <w:p w:rsidR="00D321AA" w:rsidRDefault="00D321AA" w:rsidP="00D321AA">
      <w:pPr>
        <w:autoSpaceDE w:val="0"/>
        <w:autoSpaceDN w:val="0"/>
        <w:adjustRightInd w:val="0"/>
        <w:rPr>
          <w:rFonts w:ascii="MSungHK-Light-B5pc-H-Identity-H" w:eastAsia="MSungHK-Light-B5pc-H-Identity-H" w:cs="MSungHK-Light-B5pc-H-Identity-H"/>
          <w:kern w:val="0"/>
          <w:sz w:val="23"/>
          <w:szCs w:val="23"/>
        </w:rPr>
      </w:pPr>
      <w:r>
        <w:rPr>
          <w:rFonts w:ascii="MSungHK-Light-B5pc-H-Identity-H" w:eastAsia="MSungHK-Light-B5pc-H-Identity-H" w:cs="MSungHK-Light-B5pc-H-Identity-H" w:hint="eastAsia"/>
          <w:kern w:val="0"/>
          <w:sz w:val="23"/>
          <w:szCs w:val="23"/>
        </w:rPr>
        <w:t>主席</w:t>
      </w:r>
    </w:p>
    <w:p w:rsidR="00D321AA" w:rsidRDefault="00D321AA" w:rsidP="00D321AA">
      <w:pPr>
        <w:autoSpaceDE w:val="0"/>
        <w:autoSpaceDN w:val="0"/>
        <w:adjustRightInd w:val="0"/>
        <w:rPr>
          <w:rFonts w:ascii="MSungHK-Light-B5pc-H-Identity-H" w:eastAsia="MSungHK-Light-B5pc-H-Identity-H" w:cs="MSungHK-Light-B5pc-H-Identity-H"/>
          <w:b/>
          <w:bCs/>
          <w:kern w:val="0"/>
          <w:sz w:val="22"/>
        </w:rPr>
      </w:pPr>
      <w:r>
        <w:rPr>
          <w:rFonts w:ascii="MSungHK-Light-B5pc-H-Identity-H" w:eastAsia="MSungHK-Light-B5pc-H-Identity-H" w:cs="MSungHK-Light-B5pc-H-Identity-H" w:hint="eastAsia"/>
          <w:b/>
          <w:bCs/>
          <w:kern w:val="0"/>
          <w:sz w:val="22"/>
        </w:rPr>
        <w:t>宋殿權</w:t>
      </w:r>
    </w:p>
    <w:p w:rsidR="00871511" w:rsidRDefault="00D73CB2" w:rsidP="00AA3F83">
      <w:pPr>
        <w:autoSpaceDE w:val="0"/>
        <w:autoSpaceDN w:val="0"/>
        <w:adjustRightInd w:val="0"/>
        <w:rPr>
          <w:lang w:eastAsia="zh-HK"/>
        </w:rPr>
      </w:pPr>
      <w:r>
        <w:rPr>
          <w:rFonts w:ascii="MSungHK-Light-B5pc-H-Identity-H" w:eastAsia="MSungHK-Light-B5pc-H-Identity-H" w:cs="MSungHK-Light-B5pc-H-Identity-H" w:hint="eastAsia"/>
          <w:kern w:val="0"/>
          <w:sz w:val="22"/>
          <w:lang w:eastAsia="zh-CN"/>
        </w:rPr>
        <w:t>中国</w:t>
      </w:r>
      <w:r w:rsidR="00D321AA">
        <w:rPr>
          <w:rFonts w:ascii="MSungHK-Light-B5pc-H-Identity-H" w:eastAsia="MSungHK-Light-B5pc-H-Identity-H" w:cs="MSungHK-Light-B5pc-H-Identity-H" w:hint="eastAsia"/>
          <w:kern w:val="0"/>
          <w:sz w:val="22"/>
          <w:lang w:eastAsia="zh-CN"/>
        </w:rPr>
        <w:t>二零</w:t>
      </w:r>
      <w:r>
        <w:rPr>
          <w:rFonts w:ascii="MSungHK-Light-B5pc-H-Identity-H" w:eastAsia="MSungHK-Light-B5pc-H-Identity-H" w:cs="MSungHK-Light-B5pc-H-Identity-H" w:hint="eastAsia"/>
          <w:kern w:val="0"/>
          <w:sz w:val="22"/>
          <w:lang w:eastAsia="zh-CN"/>
        </w:rPr>
        <w:t>二三</w:t>
      </w:r>
      <w:r w:rsidR="00D321AA">
        <w:rPr>
          <w:rFonts w:ascii="MSungHK-Light-B5pc-H-Identity-H" w:eastAsia="MSungHK-Light-B5pc-H-Identity-H" w:cs="MSungHK-Light-B5pc-H-Identity-H" w:hint="eastAsia"/>
          <w:kern w:val="0"/>
          <w:sz w:val="22"/>
          <w:lang w:eastAsia="zh-CN"/>
        </w:rPr>
        <w:t>年</w:t>
      </w:r>
      <w:r>
        <w:rPr>
          <w:rFonts w:ascii="MSungHK-Light-B5pc-H-Identity-H" w:eastAsia="MSungHK-Light-B5pc-H-Identity-H" w:cs="MSungHK-Light-B5pc-H-Identity-H" w:hint="eastAsia"/>
          <w:kern w:val="0"/>
          <w:sz w:val="22"/>
          <w:lang w:eastAsia="zh-CN"/>
        </w:rPr>
        <w:t>十一</w:t>
      </w:r>
      <w:r w:rsidR="00D321AA">
        <w:rPr>
          <w:rFonts w:ascii="MSungHK-Light-B5pc-H-Identity-H" w:eastAsia="MSungHK-Light-B5pc-H-Identity-H" w:cs="MSungHK-Light-B5pc-H-Identity-H" w:hint="eastAsia"/>
          <w:kern w:val="0"/>
          <w:sz w:val="22"/>
          <w:lang w:eastAsia="zh-CN"/>
        </w:rPr>
        <w:t>月</w:t>
      </w:r>
      <w:r w:rsidR="00B74D38">
        <w:rPr>
          <w:rFonts w:ascii="MSungHK-Light-B5pc-H-Identity-H" w:eastAsia="MSungHK-Light-B5pc-H-Identity-H" w:cs="MSungHK-Light-B5pc-H-Identity-H" w:hint="eastAsia"/>
          <w:kern w:val="0"/>
          <w:sz w:val="22"/>
        </w:rPr>
        <w:t>二十一</w:t>
      </w:r>
      <w:bookmarkStart w:id="0" w:name="_GoBack"/>
      <w:bookmarkEnd w:id="0"/>
      <w:r w:rsidR="00D321AA">
        <w:rPr>
          <w:rFonts w:ascii="MSungHK-Light-B5pc-H-Identity-H" w:eastAsia="MSungHK-Light-B5pc-H-Identity-H" w:cs="MSungHK-Light-B5pc-H-Identity-H" w:hint="eastAsia"/>
          <w:kern w:val="0"/>
          <w:sz w:val="22"/>
          <w:lang w:eastAsia="zh-CN"/>
        </w:rPr>
        <w:t>日</w:t>
      </w:r>
    </w:p>
    <w:sectPr w:rsidR="008715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LTStd-Bold">
    <w:altName w:val="Arial"/>
    <w:panose1 w:val="00000000000000000000"/>
    <w:charset w:val="00"/>
    <w:family w:val="swiss"/>
    <w:notTrueType/>
    <w:pitch w:val="default"/>
    <w:sig w:usb0="00000003" w:usb1="00000000" w:usb2="00000000" w:usb3="00000000" w:csb0="00000001" w:csb1="00000000"/>
  </w:font>
  <w:font w:name="MHeiHK-Bold-B5pc-H-Identity-H">
    <w:altName w:val="Arial Unicode MS"/>
    <w:panose1 w:val="00000000000000000000"/>
    <w:charset w:val="88"/>
    <w:family w:val="auto"/>
    <w:notTrueType/>
    <w:pitch w:val="default"/>
    <w:sig w:usb0="00000001" w:usb1="08080000" w:usb2="00000010" w:usb3="00000000" w:csb0="00100000" w:csb1="00000000"/>
  </w:font>
  <w:font w:name="TimesLTStd-Roman">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MHeiHK-Xbold">
    <w:altName w:val="Arial Unicode MS"/>
    <w:panose1 w:val="00000000000000000000"/>
    <w:charset w:val="88"/>
    <w:family w:val="auto"/>
    <w:notTrueType/>
    <w:pitch w:val="default"/>
    <w:sig w:usb0="00000001" w:usb1="08080000" w:usb2="00000010" w:usb3="00000000" w:csb0="00100000" w:csb1="00000000"/>
  </w:font>
  <w:font w:name="MHeiHK-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6D"/>
    <w:rsid w:val="000017A6"/>
    <w:rsid w:val="000C7D29"/>
    <w:rsid w:val="000E2204"/>
    <w:rsid w:val="001A6C9B"/>
    <w:rsid w:val="001D45BA"/>
    <w:rsid w:val="00202339"/>
    <w:rsid w:val="0021472D"/>
    <w:rsid w:val="00254153"/>
    <w:rsid w:val="00267996"/>
    <w:rsid w:val="0050346B"/>
    <w:rsid w:val="005F69BA"/>
    <w:rsid w:val="00624F6D"/>
    <w:rsid w:val="006535A2"/>
    <w:rsid w:val="006B2DE0"/>
    <w:rsid w:val="007916C4"/>
    <w:rsid w:val="007A523A"/>
    <w:rsid w:val="007E14D4"/>
    <w:rsid w:val="00816B7A"/>
    <w:rsid w:val="00871511"/>
    <w:rsid w:val="008762F0"/>
    <w:rsid w:val="008B3778"/>
    <w:rsid w:val="008F0062"/>
    <w:rsid w:val="00926783"/>
    <w:rsid w:val="00981535"/>
    <w:rsid w:val="00A11FE8"/>
    <w:rsid w:val="00A76175"/>
    <w:rsid w:val="00AA3DA9"/>
    <w:rsid w:val="00AA3F83"/>
    <w:rsid w:val="00B74D38"/>
    <w:rsid w:val="00D321AA"/>
    <w:rsid w:val="00D73CB2"/>
    <w:rsid w:val="00DC385E"/>
    <w:rsid w:val="00ED0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5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5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32</cp:revision>
  <cp:lastPrinted>2023-11-10T08:28:00Z</cp:lastPrinted>
  <dcterms:created xsi:type="dcterms:W3CDTF">2023-11-10T06:34:00Z</dcterms:created>
  <dcterms:modified xsi:type="dcterms:W3CDTF">2023-11-20T03:44:00Z</dcterms:modified>
</cp:coreProperties>
</file>